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559" w:rsidRDefault="00E72559" w:rsidP="00E7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Методика предоставления субсидии на строительство и реконструкцию (модернизацию) объектов питьевого водоснабжения</w:t>
      </w:r>
      <w:r w:rsidR="00E777DA">
        <w:rPr>
          <w:rFonts w:ascii="Times New Roman" w:eastAsia="Times New Roman" w:hAnsi="Times New Roman" w:cs="Times New Roman"/>
          <w:b/>
          <w:bCs/>
          <w:color w:val="000000" w:themeColor="text1"/>
          <w:sz w:val="24"/>
          <w:szCs w:val="24"/>
          <w:lang w:eastAsia="ru-RU"/>
        </w:rPr>
        <w:t xml:space="preserve"> (далее - Порядок)</w:t>
      </w:r>
    </w:p>
    <w:p w:rsidR="00757856" w:rsidRDefault="00757856" w:rsidP="00E72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p>
    <w:p w:rsidR="00757856" w:rsidRPr="00936DE8" w:rsidRDefault="00757856" w:rsidP="00757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themeColor="text1"/>
          <w:sz w:val="24"/>
          <w:szCs w:val="24"/>
          <w:lang w:eastAsia="ru-RU"/>
        </w:rPr>
      </w:pPr>
      <w:r w:rsidRPr="00936DE8">
        <w:rPr>
          <w:rFonts w:ascii="Times New Roman" w:eastAsia="Times New Roman" w:hAnsi="Times New Roman" w:cs="Times New Roman"/>
          <w:bCs/>
          <w:color w:val="000000" w:themeColor="text1"/>
          <w:sz w:val="24"/>
          <w:szCs w:val="24"/>
          <w:lang w:eastAsia="ru-RU"/>
        </w:rPr>
        <w:t>(утверждена постановлением Правительства Ханты-Мансийского автономного округа-Югры от 05.10.2018 № 347-п «О государственной программе Ханты-Мансийского автономного округа – Югры «Жилищно-коммунальный комплекс и городская среда»)</w:t>
      </w:r>
    </w:p>
    <w:p w:rsidR="007A4C0F" w:rsidRPr="00E72559" w:rsidRDefault="007A4C0F" w:rsidP="007A4C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themeColor="text1"/>
          <w:sz w:val="24"/>
          <w:szCs w:val="24"/>
          <w:shd w:val="clear" w:color="auto" w:fill="F4F3F8"/>
          <w:lang w:eastAsia="ru-RU"/>
        </w:rPr>
      </w:pP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 Порядок устанавливает условия предоставления субсидии из бюджета Ханты-Мансийского автономного округа - Югры (далее - автономный округ) бюджетам муниципальных образований автономного округа (далее - муниципальные образования) на строительство и реконструкцию (модернизацию) объектов питьевого водоснабжения в рамках мероприятия 1.2 "Региональный проект "Чистая вода" (далее - субсидия).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0" w:name="p7249"/>
      <w:bookmarkEnd w:id="0"/>
      <w:r w:rsidRPr="00E72559">
        <w:rPr>
          <w:rFonts w:ascii="Times New Roman" w:eastAsia="Times New Roman" w:hAnsi="Times New Roman" w:cs="Times New Roman"/>
          <w:color w:val="000000" w:themeColor="text1"/>
          <w:sz w:val="24"/>
          <w:szCs w:val="24"/>
          <w:lang w:eastAsia="ru-RU"/>
        </w:rPr>
        <w:t>2. Субсидия предоставляется в целях оказания финансовой поддержки при софинансировании расходных обязательств по выполнению органами местного самоуправления муниципальных образований муниципальных программ (подпрограмм) по повышению качества водоснабжения (далее - муниципальные программы (подпрограммы), направленных на реализацию мероприятий по доведению качества питьевой воды до доброкачественной или условно-доброкачественной.</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3. В Порядке используются следующие понятия: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доброкачественная питьевая вода - вода, соответствующая нормативным требованиям по всем четырем критериям ее оценки (эпидемическая и радиационная безопасность, безвредность химического состава, благоприятные органолептические свойства).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условно-доброкачественная питьевая вода - вода, не влияющая на здоровье населения, но ухудшающая условия водопользования, не соответствующая нормативным требованиям по одному из показателей с учетом следующих критериев ее оценки: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органолептические свойства: запах и привкус &lt;= 3 баллов; мутность по каолину &lt;= 2 мг/л, цветность &lt;= 35 градусов;</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безвредность химического состава: содержание химических веществ, нормированных по органолептическому признаку вредности (железо - &gt; 0,3 - &lt; 1 мг/л; марганец - &gt; 0,1 - &lt; 0,5 мг/л); обобщенным показателям (общая минерализация - &gt; 1000 - &lt; 1500 мг/л; общая жесткость - &gt; 7,0 - &lt; 10,0 мг-экв./л);</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эпидемическая безопасность: превышение норматива по ОМЧ в &gt; 5% - &lt; 10% проб в течение 12 месяцев при количестве исследованных проб в 1 точке не менее 100 за год.</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4. Финансирование муниципальных программ (подпрограмм) осуществляется за счет средств федерального бюджета, бюджета автономного округа и бюджетов муниципальных образований в соответствии с Адресной инвестиционной </w:t>
      </w:r>
      <w:hyperlink r:id="rId8" w:history="1">
        <w:r w:rsidRPr="00E72559">
          <w:rPr>
            <w:rFonts w:ascii="Times New Roman" w:eastAsia="Times New Roman" w:hAnsi="Times New Roman" w:cs="Times New Roman"/>
            <w:color w:val="000000" w:themeColor="text1"/>
            <w:sz w:val="24"/>
            <w:szCs w:val="24"/>
            <w:lang w:eastAsia="ru-RU"/>
          </w:rPr>
          <w:t>программой</w:t>
        </w:r>
      </w:hyperlink>
      <w:r w:rsidRPr="00E72559">
        <w:rPr>
          <w:rFonts w:ascii="Times New Roman" w:eastAsia="Times New Roman" w:hAnsi="Times New Roman" w:cs="Times New Roman"/>
          <w:color w:val="000000" w:themeColor="text1"/>
          <w:sz w:val="24"/>
          <w:szCs w:val="24"/>
          <w:lang w:eastAsia="ru-RU"/>
        </w:rPr>
        <w:t xml:space="preserve"> автономного округа, утвержденной постановлением Правительства автономного округа от 30 ноября 2018 года N 450-п (далее - Адресная инвестиционная программа).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5. Субсидия предоставляется на основании соглашения, заключаемого между Департаментом жилищно-коммунального комплекса и энергетики автономного округа (далее - Департамент) и муниципальным образованием по мероприятию 1.2 "Региональный проект "Чистая вода" посредством электронного документооборота по форме, утвержденной Министерством финансов Российской Федерации.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6. Субсидия муниципальному образованию из бюджета автономного округа предоставляется на следующих условиях:</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а) наличие нормативного правового акта муниципального образования, утверждающего перечень мероприятий, в целях софинансирования которых предоставляется субсидия и которые соответствуют целям, указанным в </w:t>
      </w:r>
      <w:hyperlink r:id="rId9" w:anchor="p7249" w:history="1">
        <w:r w:rsidRPr="00E72559">
          <w:rPr>
            <w:rFonts w:ascii="Times New Roman" w:eastAsia="Times New Roman" w:hAnsi="Times New Roman" w:cs="Times New Roman"/>
            <w:color w:val="000000" w:themeColor="text1"/>
            <w:sz w:val="24"/>
            <w:szCs w:val="24"/>
            <w:lang w:eastAsia="ru-RU"/>
          </w:rPr>
          <w:t>пункте 2</w:t>
        </w:r>
      </w:hyperlink>
      <w:r w:rsidRPr="00E72559">
        <w:rPr>
          <w:rFonts w:ascii="Times New Roman" w:eastAsia="Times New Roman" w:hAnsi="Times New Roman" w:cs="Times New Roman"/>
          <w:color w:val="000000" w:themeColor="text1"/>
          <w:sz w:val="24"/>
          <w:szCs w:val="24"/>
          <w:lang w:eastAsia="ru-RU"/>
        </w:rPr>
        <w:t xml:space="preserve"> Порядка;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 наличие в бюджете муниципального образования бюджетных ассигнований на финансовое обеспечение расходного обязательства, в целях софинансирования которого предоставляется субсидия в объеме, необходимом для его исполнения, включающем размер планируемой к предоставлению субсидии;</w:t>
      </w:r>
      <w:bookmarkStart w:id="1" w:name="_GoBack"/>
      <w:bookmarkEnd w:id="1"/>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в) заключение соглашения между Департаментом и администрацией муниципального образования о предоставлении в текущем и/или плановом периоде субсидии из бюджета </w:t>
      </w:r>
      <w:r w:rsidRPr="00E72559">
        <w:rPr>
          <w:rFonts w:ascii="Times New Roman" w:eastAsia="Times New Roman" w:hAnsi="Times New Roman" w:cs="Times New Roman"/>
          <w:color w:val="000000" w:themeColor="text1"/>
          <w:sz w:val="24"/>
          <w:szCs w:val="24"/>
          <w:lang w:eastAsia="ru-RU"/>
        </w:rPr>
        <w:lastRenderedPageBreak/>
        <w:t>автономного округа на строительство и реконструкцию (модернизацию) объектов питьевого водоснабжения муниципальных образований автономного округа.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7. Муниципальное образование представляет в Департамент заявку об участии в распределении субсидии по форме, утверждаемой Департаментом (далее - заявка).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8. Муниципальное образование одновременно с заявкой представляет следующие документы, в том числе сведения, в отношении каждого объекта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а) наименование объекта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 мощность объекта питьевого водоснабжения, подлежащего вводу в эксплуатацию;</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в) срок ввода в эксплуатацию объекта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г) размер бюджетных ассигнований автономного округа, планируемых на финансирование объекта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д) копия положительного заключения государственной экспертизы проектной документации и результатов инженерных изысканий, выполненных для подготовки такой проектной документации (при наличии);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е) документы об утверждении проектной документации либо задания на проектирование в соответствии с </w:t>
      </w:r>
      <w:hyperlink r:id="rId10" w:history="1">
        <w:r w:rsidRPr="00E72559">
          <w:rPr>
            <w:rFonts w:ascii="Times New Roman" w:eastAsia="Times New Roman" w:hAnsi="Times New Roman" w:cs="Times New Roman"/>
            <w:color w:val="000000" w:themeColor="text1"/>
            <w:sz w:val="24"/>
            <w:szCs w:val="24"/>
            <w:lang w:eastAsia="ru-RU"/>
          </w:rPr>
          <w:t>постановлением</w:t>
        </w:r>
      </w:hyperlink>
      <w:r w:rsidRPr="00E72559">
        <w:rPr>
          <w:rFonts w:ascii="Times New Roman" w:eastAsia="Times New Roman" w:hAnsi="Times New Roman" w:cs="Times New Roman"/>
          <w:color w:val="000000" w:themeColor="text1"/>
          <w:sz w:val="24"/>
          <w:szCs w:val="24"/>
          <w:lang w:eastAsia="ru-RU"/>
        </w:rPr>
        <w:t xml:space="preserve"> Правительства автономного округа от 24 августа 2012 года N 297-п "О порядке утверждения заданий на проектирование и проектной документации на объекты капитального строительства, строительство, реконструкция которых осуществляется с привлечением средств бюджета Ханты-Мансийского автономного округа - Югры, а также порядке утверждения заданий на проектирование и проектной документации по автомобильным дорогам общего пользования, проектирование, строительство, реконструкция, капитальный ремонт которых осуществляется с привлечением средств бюджета Ханты-Мансийского автономного округа - Югры";</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ж) копия положительного заключения о достоверности определения сметной стоимости объекта питьевого водоснабжения (при наличии);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з) титульные списки вновь начинаемых и переходящих объектов питьевого водоснабжения, утвержденные заказчиком;</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и) документ, содержащий результаты оценки эффективности использования бюджетных средств, направляемых на капитальные вложения (при наличии);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к) документы, необходимые для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в соответствии с </w:t>
      </w:r>
      <w:hyperlink r:id="rId11" w:history="1">
        <w:r w:rsidRPr="00E72559">
          <w:rPr>
            <w:rFonts w:ascii="Times New Roman" w:eastAsia="Times New Roman" w:hAnsi="Times New Roman" w:cs="Times New Roman"/>
            <w:color w:val="000000" w:themeColor="text1"/>
            <w:sz w:val="24"/>
            <w:szCs w:val="24"/>
            <w:lang w:eastAsia="ru-RU"/>
          </w:rPr>
          <w:t>постановлением</w:t>
        </w:r>
      </w:hyperlink>
      <w:r w:rsidRPr="00E72559">
        <w:rPr>
          <w:rFonts w:ascii="Times New Roman" w:eastAsia="Times New Roman" w:hAnsi="Times New Roman" w:cs="Times New Roman"/>
          <w:color w:val="000000" w:themeColor="text1"/>
          <w:sz w:val="24"/>
          <w:szCs w:val="24"/>
          <w:lang w:eastAsia="ru-RU"/>
        </w:rPr>
        <w:t xml:space="preserve"> Правительства Российской Федерации от 12 августа 2008 года N 590-п "О порядке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л) копии правоустанавливающих документов на земельный участок размещения объекта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9. Перечень объектов питьевого водоснабжения муниципальной собственности, финансирование которых осуществляется за счет субсидии в очередном финансовом году, включается в таблицу 5 государственной программы.</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2" w:name="p7276"/>
      <w:bookmarkEnd w:id="2"/>
      <w:r w:rsidRPr="00E72559">
        <w:rPr>
          <w:rFonts w:ascii="Times New Roman" w:eastAsia="Times New Roman" w:hAnsi="Times New Roman" w:cs="Times New Roman"/>
          <w:color w:val="000000" w:themeColor="text1"/>
          <w:sz w:val="24"/>
          <w:szCs w:val="24"/>
          <w:lang w:eastAsia="ru-RU"/>
        </w:rPr>
        <w:t>10. В целях отбора заявок Департамент создает своим приказом Рабочую комиссию при Департаменте (далее - Рабочая комиссия).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11. После сбора заявок муниципальных образований на право получения субсидии Рабочая комиссия проводит ранжирование объектов питьевого водоснабжения по приоритетности: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а) незавершенные объекты питьевого водоснабжения, финансирование которых осуществлялось за счет средств бюджета автономного округа в текущем и предшествующих текущему годах, предполагаемые к завершению строительством в очередном финансовом году;</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 объекты питьевого водоснабжения, финансирование которых осуществлялось за счет средств бюджета автономного округа в текущем и предшествующих текущему годах, предполагаемые к завершению строительством в плановом периоде;</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в) новые объекты питьевого водоснабжения, обеспеченные проектной документацией в соответствии с </w:t>
      </w:r>
      <w:hyperlink r:id="rId12" w:history="1">
        <w:r w:rsidRPr="00E72559">
          <w:rPr>
            <w:rFonts w:ascii="Times New Roman" w:eastAsia="Times New Roman" w:hAnsi="Times New Roman" w:cs="Times New Roman"/>
            <w:color w:val="000000" w:themeColor="text1"/>
            <w:sz w:val="24"/>
            <w:szCs w:val="24"/>
            <w:lang w:eastAsia="ru-RU"/>
          </w:rPr>
          <w:t>постановлением</w:t>
        </w:r>
      </w:hyperlink>
      <w:r w:rsidRPr="00E72559">
        <w:rPr>
          <w:rFonts w:ascii="Times New Roman" w:eastAsia="Times New Roman" w:hAnsi="Times New Roman" w:cs="Times New Roman"/>
          <w:color w:val="000000" w:themeColor="text1"/>
          <w:sz w:val="24"/>
          <w:szCs w:val="24"/>
          <w:lang w:eastAsia="ru-RU"/>
        </w:rPr>
        <w:t xml:space="preserve"> Правительства автономного округа от 24 августа 2012 года N 297-п "О порядке утверждения заданий на проектирование и проектной документации на объекты капитального строительства, строительство, реконструкция которых осуществляется с привлечением средств бюджета Ханты-Мансийского автономного округа - Югры, а также порядке утверждения </w:t>
      </w:r>
      <w:r w:rsidRPr="00E72559">
        <w:rPr>
          <w:rFonts w:ascii="Times New Roman" w:eastAsia="Times New Roman" w:hAnsi="Times New Roman" w:cs="Times New Roman"/>
          <w:color w:val="000000" w:themeColor="text1"/>
          <w:sz w:val="24"/>
          <w:szCs w:val="24"/>
          <w:lang w:eastAsia="ru-RU"/>
        </w:rPr>
        <w:lastRenderedPageBreak/>
        <w:t>заданий на проектирование и проектной документации по автомобильным дорогам общего пользования, проектирование, строительство, реконструкция, капитальный ремонт которых осуществляется с привлечением средств бюджета Ханты-Мансийского автономного округа - Югры";</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г) новые объекты питьевого водоснабжения, проектная документация по которым не разработана.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3" w:name="p7282"/>
      <w:bookmarkEnd w:id="3"/>
      <w:r w:rsidRPr="00E72559">
        <w:rPr>
          <w:rFonts w:ascii="Times New Roman" w:eastAsia="Times New Roman" w:hAnsi="Times New Roman" w:cs="Times New Roman"/>
          <w:color w:val="000000" w:themeColor="text1"/>
          <w:sz w:val="24"/>
          <w:szCs w:val="24"/>
          <w:lang w:eastAsia="ru-RU"/>
        </w:rPr>
        <w:t>12. При равенстве критериев по отбору объектов питьевого водоснабжения приоритетность при ранжировании объектов питьевого водоснабжения определяется, исходя из уровня влияния на достижение показателя по увеличению доли населения автономного округа, обеспеченного качественной питьевой водой из систем централизованного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13. Департамент формирует и направляет координатору Адресной инвестиционной программы инвестиционные предложения по переходящим объектам питьевого водоснабжения и по вновь начинаемым строительством, реконструкции (модернизации) объектов питьевого водоснабжения.</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4" w:name="p7284"/>
      <w:bookmarkEnd w:id="4"/>
      <w:r w:rsidRPr="00E72559">
        <w:rPr>
          <w:rFonts w:ascii="Times New Roman" w:eastAsia="Times New Roman" w:hAnsi="Times New Roman" w:cs="Times New Roman"/>
          <w:color w:val="000000" w:themeColor="text1"/>
          <w:sz w:val="24"/>
          <w:szCs w:val="24"/>
          <w:lang w:eastAsia="ru-RU"/>
        </w:rPr>
        <w:t>14. Субсидия муниципальным образованиям предоставляется за фактически выполненные объемы работ, подтвержденные копиями следующих документов:</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а) унифицированные формы КС-2 и КС-3;</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5" w:name="p7286"/>
      <w:bookmarkEnd w:id="5"/>
      <w:r w:rsidRPr="00E72559">
        <w:rPr>
          <w:rFonts w:ascii="Times New Roman" w:eastAsia="Times New Roman" w:hAnsi="Times New Roman" w:cs="Times New Roman"/>
          <w:color w:val="000000" w:themeColor="text1"/>
          <w:sz w:val="24"/>
          <w:szCs w:val="24"/>
          <w:lang w:eastAsia="ru-RU"/>
        </w:rPr>
        <w:t>б) муниципальный контракт (договор) на выполнение работ;</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6" w:name="p7287"/>
      <w:bookmarkEnd w:id="6"/>
      <w:r w:rsidRPr="00E72559">
        <w:rPr>
          <w:rFonts w:ascii="Times New Roman" w:eastAsia="Times New Roman" w:hAnsi="Times New Roman" w:cs="Times New Roman"/>
          <w:color w:val="000000" w:themeColor="text1"/>
          <w:sz w:val="24"/>
          <w:szCs w:val="24"/>
          <w:lang w:eastAsia="ru-RU"/>
        </w:rPr>
        <w:t>в) сводный сметный расчет;</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г) фотоматериалы, фиксирующие выполнение работ;</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д) информация к заявке на кассовый расход (платежных поручений) на перечисление межбюджетных трансфертов в форме субсидии по форме, утвержденной Департаментом финансов автономного округа (далее - информация к заявке).</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15. Документы, указанные в </w:t>
      </w:r>
      <w:hyperlink r:id="rId13" w:anchor="p7286" w:history="1">
        <w:r w:rsidRPr="00E72559">
          <w:rPr>
            <w:rFonts w:ascii="Times New Roman" w:eastAsia="Times New Roman" w:hAnsi="Times New Roman" w:cs="Times New Roman"/>
            <w:color w:val="000000" w:themeColor="text1"/>
            <w:sz w:val="24"/>
            <w:szCs w:val="24"/>
            <w:lang w:eastAsia="ru-RU"/>
          </w:rPr>
          <w:t>подпунктах "б"</w:t>
        </w:r>
      </w:hyperlink>
      <w:r w:rsidRPr="00E72559">
        <w:rPr>
          <w:rFonts w:ascii="Times New Roman" w:eastAsia="Times New Roman" w:hAnsi="Times New Roman" w:cs="Times New Roman"/>
          <w:color w:val="000000" w:themeColor="text1"/>
          <w:sz w:val="24"/>
          <w:szCs w:val="24"/>
          <w:lang w:eastAsia="ru-RU"/>
        </w:rPr>
        <w:t xml:space="preserve">, </w:t>
      </w:r>
      <w:hyperlink r:id="rId14" w:anchor="p7287" w:history="1">
        <w:r w:rsidRPr="00E72559">
          <w:rPr>
            <w:rFonts w:ascii="Times New Roman" w:eastAsia="Times New Roman" w:hAnsi="Times New Roman" w:cs="Times New Roman"/>
            <w:color w:val="000000" w:themeColor="text1"/>
            <w:sz w:val="24"/>
            <w:szCs w:val="24"/>
            <w:lang w:eastAsia="ru-RU"/>
          </w:rPr>
          <w:t>"в" пункта 14</w:t>
        </w:r>
      </w:hyperlink>
      <w:r w:rsidRPr="00E72559">
        <w:rPr>
          <w:rFonts w:ascii="Times New Roman" w:eastAsia="Times New Roman" w:hAnsi="Times New Roman" w:cs="Times New Roman"/>
          <w:color w:val="000000" w:themeColor="text1"/>
          <w:sz w:val="24"/>
          <w:szCs w:val="24"/>
          <w:lang w:eastAsia="ru-RU"/>
        </w:rPr>
        <w:t>, предоставляются однократно.</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16. В целях осуществления проверки соблюдения условий предоставления субсидии муниципальные образования посредством системы электронного документооборота представляют в Департамент документы в соответствии с </w:t>
      </w:r>
      <w:hyperlink r:id="rId15" w:anchor="p7284" w:history="1">
        <w:r w:rsidRPr="00E72559">
          <w:rPr>
            <w:rFonts w:ascii="Times New Roman" w:eastAsia="Times New Roman" w:hAnsi="Times New Roman" w:cs="Times New Roman"/>
            <w:color w:val="000000" w:themeColor="text1"/>
            <w:sz w:val="24"/>
            <w:szCs w:val="24"/>
            <w:lang w:eastAsia="ru-RU"/>
          </w:rPr>
          <w:t>пунктом 14</w:t>
        </w:r>
      </w:hyperlink>
      <w:r w:rsidRPr="00E72559">
        <w:rPr>
          <w:rFonts w:ascii="Times New Roman" w:eastAsia="Times New Roman" w:hAnsi="Times New Roman" w:cs="Times New Roman"/>
          <w:color w:val="000000" w:themeColor="text1"/>
          <w:sz w:val="24"/>
          <w:szCs w:val="24"/>
          <w:lang w:eastAsia="ru-RU"/>
        </w:rPr>
        <w:t xml:space="preserve"> Порядка с сопроводительным письмом в электронном виде в формате Portable Document Format (PDF).</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Проверку представленных муниципальными образованиями документов Департамент осуществляет в течение 10 рабочих дней с даты их фактического поступления, после чего, в случае соблюдения условий предоставления субсидии и отсутствия замечаний к представленным документам, Департамент согласовывает информацию к заявке для дальнейшего ее направления в финансовый орган муниципального образования для перечисления субсидии либо направляет в муниципальное образование мотивированный отказ.</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17. Субсидия перечисляется Департаментом (в случае принятия решения о передаче полномочий по перечислению субсидии - Департаментом финансов автономного округа) в соответствии с соглашением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в пределах суммы, необходимой для оплаты денежных обязательств по расходам получателей средств местного бюджета.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xml:space="preserve">18. Распределение по объектам питьевого водоснабжения дополнительных, высвобождаемых средств осуществляет Рабочая комиссия в соответствии с </w:t>
      </w:r>
      <w:hyperlink r:id="rId16" w:anchor="p7276" w:history="1">
        <w:r w:rsidRPr="00E72559">
          <w:rPr>
            <w:rFonts w:ascii="Times New Roman" w:eastAsia="Times New Roman" w:hAnsi="Times New Roman" w:cs="Times New Roman"/>
            <w:color w:val="000000" w:themeColor="text1"/>
            <w:sz w:val="24"/>
            <w:szCs w:val="24"/>
            <w:lang w:eastAsia="ru-RU"/>
          </w:rPr>
          <w:t>пунктами 10</w:t>
        </w:r>
      </w:hyperlink>
      <w:r w:rsidRPr="00E72559">
        <w:rPr>
          <w:rFonts w:ascii="Times New Roman" w:eastAsia="Times New Roman" w:hAnsi="Times New Roman" w:cs="Times New Roman"/>
          <w:color w:val="000000" w:themeColor="text1"/>
          <w:sz w:val="24"/>
          <w:szCs w:val="24"/>
          <w:lang w:eastAsia="ru-RU"/>
        </w:rPr>
        <w:t xml:space="preserve"> - </w:t>
      </w:r>
      <w:hyperlink r:id="rId17" w:anchor="p7282" w:history="1">
        <w:r w:rsidRPr="00E72559">
          <w:rPr>
            <w:rFonts w:ascii="Times New Roman" w:eastAsia="Times New Roman" w:hAnsi="Times New Roman" w:cs="Times New Roman"/>
            <w:color w:val="000000" w:themeColor="text1"/>
            <w:sz w:val="24"/>
            <w:szCs w:val="24"/>
            <w:lang w:eastAsia="ru-RU"/>
          </w:rPr>
          <w:t>12</w:t>
        </w:r>
      </w:hyperlink>
      <w:r w:rsidRPr="00E72559">
        <w:rPr>
          <w:rFonts w:ascii="Times New Roman" w:eastAsia="Times New Roman" w:hAnsi="Times New Roman" w:cs="Times New Roman"/>
          <w:color w:val="000000" w:themeColor="text1"/>
          <w:sz w:val="24"/>
          <w:szCs w:val="24"/>
          <w:lang w:eastAsia="ru-RU"/>
        </w:rPr>
        <w:t xml:space="preserve"> Порядка.</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19. Уровень софинансирования автономным округом строительства, реконструкции (модернизации) объектов питьевого водоснабжения муниципальных образований определяется в зависимости от уровня расчетной бюджетной обеспеченности.</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В зависимости от уровня расчетной бюджетной обеспеченности муниципальные образования делятся на 3 группы:</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w:t>
      </w:r>
    </w:p>
    <w:tbl>
      <w:tblPr>
        <w:tblW w:w="0" w:type="auto"/>
        <w:tblInd w:w="20" w:type="dxa"/>
        <w:tblCellMar>
          <w:left w:w="0" w:type="dxa"/>
          <w:right w:w="0" w:type="dxa"/>
        </w:tblCellMar>
        <w:tblLook w:val="04A0" w:firstRow="1" w:lastRow="0" w:firstColumn="1" w:lastColumn="0" w:noHBand="0" w:noVBand="1"/>
      </w:tblPr>
      <w:tblGrid>
        <w:gridCol w:w="883"/>
        <w:gridCol w:w="4415"/>
        <w:gridCol w:w="1541"/>
        <w:gridCol w:w="3627"/>
      </w:tblGrid>
      <w:tr w:rsidR="000B680F" w:rsidRPr="00E72559" w:rsidTr="008C4100">
        <w:tc>
          <w:tcPr>
            <w:tcW w:w="0" w:type="auto"/>
            <w:vMerge w:val="restart"/>
            <w:tcBorders>
              <w:top w:val="single" w:sz="8" w:space="0" w:color="000000"/>
              <w:left w:val="single" w:sz="8" w:space="0" w:color="000000"/>
              <w:bottom w:val="single" w:sz="8" w:space="0" w:color="000000"/>
              <w:right w:val="single" w:sz="8" w:space="0" w:color="000000"/>
            </w:tcBorders>
            <w:hideMark/>
          </w:tcPr>
          <w:p w:rsidR="007821F5" w:rsidRPr="00E72559" w:rsidRDefault="007821F5"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p>
          <w:p w:rsidR="004C7C88" w:rsidRPr="00E72559"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Группа</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Уровень расчетной бюджетной обеспеченности</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Уровень софинансирования, %</w:t>
            </w:r>
          </w:p>
        </w:tc>
      </w:tr>
      <w:tr w:rsidR="000B680F" w:rsidRPr="00E72559" w:rsidTr="008C410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C7C88" w:rsidRPr="00E72559" w:rsidRDefault="004C7C88" w:rsidP="008C4100">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C7C88" w:rsidRPr="00E72559" w:rsidRDefault="004C7C88" w:rsidP="008C4100">
            <w:pPr>
              <w:spacing w:after="0" w:line="240" w:lineRule="auto"/>
              <w:rPr>
                <w:rFonts w:ascii="Times New Roman" w:eastAsia="Times New Roman" w:hAnsi="Times New Roman" w:cs="Times New Roman"/>
                <w:color w:val="000000" w:themeColor="text1"/>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бюджет округа</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бюджет муниципального образования</w:t>
            </w:r>
          </w:p>
        </w:tc>
      </w:tr>
      <w:tr w:rsidR="000B680F" w:rsidRPr="00E72559"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от 0,0 до 1,3</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95</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5</w:t>
            </w:r>
          </w:p>
        </w:tc>
      </w:tr>
      <w:tr w:rsidR="000B680F" w:rsidRPr="00E72559"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от 1,3 до 1,5</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90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10</w:t>
            </w:r>
          </w:p>
        </w:tc>
      </w:tr>
      <w:tr w:rsidR="000B680F" w:rsidRPr="00E72559"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от 1,5 до 2,0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80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E72559"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20</w:t>
            </w:r>
          </w:p>
        </w:tc>
      </w:tr>
    </w:tbl>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 </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lastRenderedPageBreak/>
        <w:t>При этом уровень софинансирования строительства объектов питьевого водоснабжения из бюджета автономного округа устанавливается от годового объема бюджетных инвестиций в объекты питьевого водоснабжения не более 95% для 1 группы, 90% для 2 группы, 80% для 3 группы.</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20. Уровень софинансирования строительства объектов питьевого водоснабжения из бюджета муниципального образования ежегодно должен составлять не менее 5% для 1 группы, 10% для 2 группы, 20% для 3 группы годового объема бюджетных инвестиций в объекты питьевого водоснабжения. Органы местного самоуправления муниципальных образований автономного округа вправе увеличивать объем финансирования мероприятия за счет средств местных бюджетов.</w:t>
      </w:r>
    </w:p>
    <w:p w:rsidR="004C7C88" w:rsidRPr="00E72559"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21. Департамент осуществляет контроль за целевым использованием субсидии муниципальными образованиями.</w:t>
      </w:r>
    </w:p>
    <w:p w:rsidR="000A7014" w:rsidRPr="00E72559" w:rsidRDefault="004C7C88" w:rsidP="000A7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E72559">
        <w:rPr>
          <w:rFonts w:ascii="Times New Roman" w:eastAsia="Times New Roman" w:hAnsi="Times New Roman" w:cs="Times New Roman"/>
          <w:color w:val="000000" w:themeColor="text1"/>
          <w:sz w:val="24"/>
          <w:szCs w:val="24"/>
          <w:lang w:eastAsia="ru-RU"/>
        </w:rPr>
        <w:t>22. В случае выявления нецелевого использования субсидии средства бюджета автономного округа подлежат возврату в бюджет автономного округа в установленном законодательством порядке.</w:t>
      </w:r>
    </w:p>
    <w:p w:rsidR="000A7014" w:rsidRPr="00E72559" w:rsidRDefault="000A7014" w:rsidP="000A7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p w:rsidR="000A7014" w:rsidRPr="00E72559" w:rsidRDefault="000A7014" w:rsidP="000A7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p w:rsidR="000A7014" w:rsidRPr="00E72559" w:rsidRDefault="000A7014" w:rsidP="000A7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p w:rsidR="003B3290" w:rsidRPr="003B3290" w:rsidRDefault="003B3290" w:rsidP="009E5FC6">
      <w:pPr>
        <w:autoSpaceDE w:val="0"/>
        <w:autoSpaceDN w:val="0"/>
        <w:adjustRightInd w:val="0"/>
        <w:spacing w:after="0" w:line="240" w:lineRule="auto"/>
        <w:jc w:val="right"/>
        <w:outlineLvl w:val="0"/>
        <w:rPr>
          <w:rFonts w:ascii="Times New Roman" w:hAnsi="Times New Roman" w:cs="Times New Roman"/>
          <w:sz w:val="24"/>
          <w:szCs w:val="24"/>
        </w:rPr>
      </w:pPr>
    </w:p>
    <w:sectPr w:rsidR="003B3290" w:rsidRPr="003B3290" w:rsidSect="00B67107">
      <w:headerReference w:type="default" r:id="rId18"/>
      <w:pgSz w:w="11906" w:h="16838"/>
      <w:pgMar w:top="720" w:right="720" w:bottom="720" w:left="720" w:header="709" w:footer="709" w:gutter="0"/>
      <w:pgNumType w:start="2666"/>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F9" w:rsidRDefault="001469F9">
      <w:pPr>
        <w:spacing w:after="0" w:line="240" w:lineRule="auto"/>
      </w:pPr>
      <w:r>
        <w:separator/>
      </w:r>
    </w:p>
  </w:endnote>
  <w:endnote w:type="continuationSeparator" w:id="0">
    <w:p w:rsidR="001469F9" w:rsidRDefault="00146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etersburgCTT">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F9" w:rsidRDefault="001469F9">
      <w:pPr>
        <w:spacing w:after="0" w:line="240" w:lineRule="auto"/>
      </w:pPr>
      <w:r>
        <w:separator/>
      </w:r>
    </w:p>
  </w:footnote>
  <w:footnote w:type="continuationSeparator" w:id="0">
    <w:p w:rsidR="001469F9" w:rsidRDefault="00146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710374"/>
      <w:docPartObj>
        <w:docPartGallery w:val="Page Numbers (Top of Page)"/>
        <w:docPartUnique/>
      </w:docPartObj>
    </w:sdtPr>
    <w:sdtContent>
      <w:p w:rsidR="00B67107" w:rsidRDefault="00B67107">
        <w:pPr>
          <w:pStyle w:val="aa"/>
          <w:jc w:val="right"/>
        </w:pPr>
        <w:r>
          <w:fldChar w:fldCharType="begin"/>
        </w:r>
        <w:r>
          <w:instrText>PAGE   \* MERGEFORMAT</w:instrText>
        </w:r>
        <w:r>
          <w:fldChar w:fldCharType="separate"/>
        </w:r>
        <w:r>
          <w:rPr>
            <w:noProof/>
          </w:rPr>
          <w:t>2668</w:t>
        </w:r>
        <w:r>
          <w:fldChar w:fldCharType="end"/>
        </w:r>
      </w:p>
    </w:sdtContent>
  </w:sdt>
  <w:p w:rsidR="008C4100" w:rsidRDefault="008C410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FAA4AC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abstractNum w:abstractNumId="3">
    <w:nsid w:val="01431D05"/>
    <w:multiLevelType w:val="hybridMultilevel"/>
    <w:tmpl w:val="2CA87AAC"/>
    <w:lvl w:ilvl="0" w:tplc="C0DE75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67E48A5"/>
    <w:multiLevelType w:val="hybridMultilevel"/>
    <w:tmpl w:val="4DD205A6"/>
    <w:lvl w:ilvl="0" w:tplc="AC9C679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363D51"/>
    <w:multiLevelType w:val="hybridMultilevel"/>
    <w:tmpl w:val="2E5CE732"/>
    <w:lvl w:ilvl="0" w:tplc="F2FE7B42">
      <w:start w:val="1"/>
      <w:numFmt w:val="decimal"/>
      <w:lvlText w:val="%1."/>
      <w:lvlJc w:val="left"/>
      <w:pPr>
        <w:ind w:left="360" w:hanging="360"/>
      </w:pPr>
      <w:rPr>
        <w:rFonts w:ascii="Times New Roman" w:eastAsiaTheme="minorEastAsia" w:hAnsi="Times New Roman" w:cs="Times New Roman"/>
        <w:i w:val="0"/>
        <w:noProof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6D92E1F"/>
    <w:multiLevelType w:val="hybridMultilevel"/>
    <w:tmpl w:val="2370E8F8"/>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FD64A6"/>
    <w:multiLevelType w:val="hybridMultilevel"/>
    <w:tmpl w:val="CC5C6C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0D5459A"/>
    <w:multiLevelType w:val="multilevel"/>
    <w:tmpl w:val="E41A4730"/>
    <w:lvl w:ilvl="0">
      <w:start w:val="1"/>
      <w:numFmt w:val="decimal"/>
      <w:lvlText w:val="%1."/>
      <w:lvlJc w:val="left"/>
      <w:pPr>
        <w:ind w:left="72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2A715B38"/>
    <w:multiLevelType w:val="hybridMultilevel"/>
    <w:tmpl w:val="2E1E8C3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B396AE8"/>
    <w:multiLevelType w:val="hybridMultilevel"/>
    <w:tmpl w:val="1A5244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B90FF6"/>
    <w:multiLevelType w:val="hybridMultilevel"/>
    <w:tmpl w:val="E46A4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E219A3"/>
    <w:multiLevelType w:val="hybridMultilevel"/>
    <w:tmpl w:val="29227ACE"/>
    <w:lvl w:ilvl="0" w:tplc="108AFA84">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9BD188D"/>
    <w:multiLevelType w:val="hybridMultilevel"/>
    <w:tmpl w:val="0C4AF760"/>
    <w:lvl w:ilvl="0" w:tplc="596AB3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F56499D"/>
    <w:multiLevelType w:val="hybridMultilevel"/>
    <w:tmpl w:val="55540A70"/>
    <w:lvl w:ilvl="0" w:tplc="498A818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A471603"/>
    <w:multiLevelType w:val="hybridMultilevel"/>
    <w:tmpl w:val="C08AEFEE"/>
    <w:lvl w:ilvl="0" w:tplc="26389280">
      <w:start w:val="1"/>
      <w:numFmt w:val="decimal"/>
      <w:lvlText w:val="%1."/>
      <w:lvlJc w:val="left"/>
      <w:pPr>
        <w:ind w:left="1768" w:hanging="120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62272D74"/>
    <w:multiLevelType w:val="hybridMultilevel"/>
    <w:tmpl w:val="9370B552"/>
    <w:lvl w:ilvl="0" w:tplc="C160066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677C5ACD"/>
    <w:multiLevelType w:val="hybridMultilevel"/>
    <w:tmpl w:val="913643EA"/>
    <w:lvl w:ilvl="0" w:tplc="3640C1C8">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6FD2131B"/>
    <w:multiLevelType w:val="hybridMultilevel"/>
    <w:tmpl w:val="57C20884"/>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9"/>
  </w:num>
  <w:num w:numId="4">
    <w:abstractNumId w:val="2"/>
  </w:num>
  <w:num w:numId="5">
    <w:abstractNumId w:val="8"/>
  </w:num>
  <w:num w:numId="6">
    <w:abstractNumId w:val="6"/>
  </w:num>
  <w:num w:numId="7">
    <w:abstractNumId w:val="19"/>
  </w:num>
  <w:num w:numId="8">
    <w:abstractNumId w:val="3"/>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4"/>
  </w:num>
  <w:num w:numId="12">
    <w:abstractNumId w:val="18"/>
  </w:num>
  <w:num w:numId="13">
    <w:abstractNumId w:val="11"/>
  </w:num>
  <w:num w:numId="14">
    <w:abstractNumId w:val="15"/>
  </w:num>
  <w:num w:numId="15">
    <w:abstractNumId w:val="13"/>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49"/>
    <w:rsid w:val="00006655"/>
    <w:rsid w:val="00026CDB"/>
    <w:rsid w:val="00044E7D"/>
    <w:rsid w:val="00053A2C"/>
    <w:rsid w:val="000602D8"/>
    <w:rsid w:val="0006178B"/>
    <w:rsid w:val="0006479F"/>
    <w:rsid w:val="00070DA5"/>
    <w:rsid w:val="00084FAA"/>
    <w:rsid w:val="00094444"/>
    <w:rsid w:val="000A0A4B"/>
    <w:rsid w:val="000A55F1"/>
    <w:rsid w:val="000A7014"/>
    <w:rsid w:val="000B4915"/>
    <w:rsid w:val="000B680F"/>
    <w:rsid w:val="000B697A"/>
    <w:rsid w:val="000C247C"/>
    <w:rsid w:val="000F4F71"/>
    <w:rsid w:val="000F68F3"/>
    <w:rsid w:val="00101906"/>
    <w:rsid w:val="001269C0"/>
    <w:rsid w:val="001320FD"/>
    <w:rsid w:val="00144BA2"/>
    <w:rsid w:val="001469F9"/>
    <w:rsid w:val="00163521"/>
    <w:rsid w:val="00174BEE"/>
    <w:rsid w:val="00193442"/>
    <w:rsid w:val="001A2920"/>
    <w:rsid w:val="001C4C4F"/>
    <w:rsid w:val="001D326A"/>
    <w:rsid w:val="001E75EA"/>
    <w:rsid w:val="001F1E69"/>
    <w:rsid w:val="001F6AF9"/>
    <w:rsid w:val="00206A26"/>
    <w:rsid w:val="0023294B"/>
    <w:rsid w:val="00243899"/>
    <w:rsid w:val="00266C71"/>
    <w:rsid w:val="002877A1"/>
    <w:rsid w:val="002A39BD"/>
    <w:rsid w:val="002A6188"/>
    <w:rsid w:val="002B02F5"/>
    <w:rsid w:val="002B141D"/>
    <w:rsid w:val="002C222A"/>
    <w:rsid w:val="002D65BF"/>
    <w:rsid w:val="002E74BF"/>
    <w:rsid w:val="002F0EA3"/>
    <w:rsid w:val="002F13BF"/>
    <w:rsid w:val="002F66A4"/>
    <w:rsid w:val="00306343"/>
    <w:rsid w:val="0030640C"/>
    <w:rsid w:val="00307104"/>
    <w:rsid w:val="00323470"/>
    <w:rsid w:val="00333450"/>
    <w:rsid w:val="00333748"/>
    <w:rsid w:val="00333BE5"/>
    <w:rsid w:val="0033473F"/>
    <w:rsid w:val="00345F13"/>
    <w:rsid w:val="0035243D"/>
    <w:rsid w:val="00361999"/>
    <w:rsid w:val="00370A67"/>
    <w:rsid w:val="00374825"/>
    <w:rsid w:val="00386980"/>
    <w:rsid w:val="00386E2E"/>
    <w:rsid w:val="0039188F"/>
    <w:rsid w:val="00397A75"/>
    <w:rsid w:val="003A4588"/>
    <w:rsid w:val="003B3290"/>
    <w:rsid w:val="003C13BC"/>
    <w:rsid w:val="003C168E"/>
    <w:rsid w:val="003D385E"/>
    <w:rsid w:val="00402001"/>
    <w:rsid w:val="0041305F"/>
    <w:rsid w:val="00441B59"/>
    <w:rsid w:val="00444225"/>
    <w:rsid w:val="004839EB"/>
    <w:rsid w:val="004C4B4F"/>
    <w:rsid w:val="004C6726"/>
    <w:rsid w:val="004C7C88"/>
    <w:rsid w:val="004E5C04"/>
    <w:rsid w:val="004F04A0"/>
    <w:rsid w:val="004F1468"/>
    <w:rsid w:val="00500232"/>
    <w:rsid w:val="00500C11"/>
    <w:rsid w:val="005267F3"/>
    <w:rsid w:val="00535297"/>
    <w:rsid w:val="0054471A"/>
    <w:rsid w:val="00562199"/>
    <w:rsid w:val="005623FD"/>
    <w:rsid w:val="00592F67"/>
    <w:rsid w:val="00593E3C"/>
    <w:rsid w:val="005A0F98"/>
    <w:rsid w:val="005B2792"/>
    <w:rsid w:val="005D5149"/>
    <w:rsid w:val="005D7FB2"/>
    <w:rsid w:val="005E0325"/>
    <w:rsid w:val="005E1654"/>
    <w:rsid w:val="00604AAF"/>
    <w:rsid w:val="006209AE"/>
    <w:rsid w:val="00625F4C"/>
    <w:rsid w:val="0063757E"/>
    <w:rsid w:val="00640518"/>
    <w:rsid w:val="00640F83"/>
    <w:rsid w:val="00662049"/>
    <w:rsid w:val="00682DD3"/>
    <w:rsid w:val="00685A4A"/>
    <w:rsid w:val="00687C25"/>
    <w:rsid w:val="006A0D88"/>
    <w:rsid w:val="006A51BA"/>
    <w:rsid w:val="006B724C"/>
    <w:rsid w:val="006B7D8E"/>
    <w:rsid w:val="006D135B"/>
    <w:rsid w:val="00711DEC"/>
    <w:rsid w:val="00713B34"/>
    <w:rsid w:val="00735156"/>
    <w:rsid w:val="00736A83"/>
    <w:rsid w:val="00736B80"/>
    <w:rsid w:val="00751BA8"/>
    <w:rsid w:val="00757856"/>
    <w:rsid w:val="00762143"/>
    <w:rsid w:val="00775DB4"/>
    <w:rsid w:val="007821F5"/>
    <w:rsid w:val="00786641"/>
    <w:rsid w:val="00793C3B"/>
    <w:rsid w:val="007A4C0F"/>
    <w:rsid w:val="007B61BE"/>
    <w:rsid w:val="007C0605"/>
    <w:rsid w:val="007F0183"/>
    <w:rsid w:val="007F13D4"/>
    <w:rsid w:val="0083244A"/>
    <w:rsid w:val="00836E5F"/>
    <w:rsid w:val="008378E4"/>
    <w:rsid w:val="00840DEA"/>
    <w:rsid w:val="00841862"/>
    <w:rsid w:val="00856EF3"/>
    <w:rsid w:val="008736BC"/>
    <w:rsid w:val="00880628"/>
    <w:rsid w:val="008834BA"/>
    <w:rsid w:val="00883ECE"/>
    <w:rsid w:val="008A20B4"/>
    <w:rsid w:val="008B2283"/>
    <w:rsid w:val="008C4100"/>
    <w:rsid w:val="008C4927"/>
    <w:rsid w:val="008D47FF"/>
    <w:rsid w:val="008E49AE"/>
    <w:rsid w:val="008E5218"/>
    <w:rsid w:val="008F4B04"/>
    <w:rsid w:val="008F6B5E"/>
    <w:rsid w:val="00904ED7"/>
    <w:rsid w:val="009133B7"/>
    <w:rsid w:val="00953DCF"/>
    <w:rsid w:val="00977D0E"/>
    <w:rsid w:val="0099114D"/>
    <w:rsid w:val="00992AEE"/>
    <w:rsid w:val="009A2C0B"/>
    <w:rsid w:val="009A532E"/>
    <w:rsid w:val="009C3F6F"/>
    <w:rsid w:val="009E35A7"/>
    <w:rsid w:val="009E5FC6"/>
    <w:rsid w:val="009F0F76"/>
    <w:rsid w:val="009F2340"/>
    <w:rsid w:val="009F4730"/>
    <w:rsid w:val="00A02273"/>
    <w:rsid w:val="00A201FB"/>
    <w:rsid w:val="00A21798"/>
    <w:rsid w:val="00A30AC4"/>
    <w:rsid w:val="00A3247B"/>
    <w:rsid w:val="00A455C4"/>
    <w:rsid w:val="00A90BFD"/>
    <w:rsid w:val="00A935D9"/>
    <w:rsid w:val="00AA5DE9"/>
    <w:rsid w:val="00AB191D"/>
    <w:rsid w:val="00AB503E"/>
    <w:rsid w:val="00AC67AD"/>
    <w:rsid w:val="00AD3A9E"/>
    <w:rsid w:val="00AE56CF"/>
    <w:rsid w:val="00B0179A"/>
    <w:rsid w:val="00B137AD"/>
    <w:rsid w:val="00B148A3"/>
    <w:rsid w:val="00B56889"/>
    <w:rsid w:val="00B64D89"/>
    <w:rsid w:val="00B67107"/>
    <w:rsid w:val="00B672D8"/>
    <w:rsid w:val="00B7164F"/>
    <w:rsid w:val="00B805DC"/>
    <w:rsid w:val="00B92F65"/>
    <w:rsid w:val="00BD1A1A"/>
    <w:rsid w:val="00BD2FA6"/>
    <w:rsid w:val="00BD637B"/>
    <w:rsid w:val="00BF27CE"/>
    <w:rsid w:val="00BF7C98"/>
    <w:rsid w:val="00C1343A"/>
    <w:rsid w:val="00C21DD0"/>
    <w:rsid w:val="00C5022D"/>
    <w:rsid w:val="00C50345"/>
    <w:rsid w:val="00C50BD1"/>
    <w:rsid w:val="00CA17C1"/>
    <w:rsid w:val="00CA29D4"/>
    <w:rsid w:val="00CA6ACA"/>
    <w:rsid w:val="00CB5539"/>
    <w:rsid w:val="00CB5F79"/>
    <w:rsid w:val="00CB6293"/>
    <w:rsid w:val="00CC5203"/>
    <w:rsid w:val="00CD5CE5"/>
    <w:rsid w:val="00CE56AA"/>
    <w:rsid w:val="00CF2551"/>
    <w:rsid w:val="00D04A21"/>
    <w:rsid w:val="00D16F80"/>
    <w:rsid w:val="00D307C7"/>
    <w:rsid w:val="00D52D63"/>
    <w:rsid w:val="00D55FDE"/>
    <w:rsid w:val="00D640C7"/>
    <w:rsid w:val="00D64932"/>
    <w:rsid w:val="00D77CB9"/>
    <w:rsid w:val="00D850BC"/>
    <w:rsid w:val="00D87B17"/>
    <w:rsid w:val="00D942C7"/>
    <w:rsid w:val="00DC7225"/>
    <w:rsid w:val="00DC727D"/>
    <w:rsid w:val="00DD22B9"/>
    <w:rsid w:val="00E01310"/>
    <w:rsid w:val="00E116E8"/>
    <w:rsid w:val="00E20378"/>
    <w:rsid w:val="00E260C7"/>
    <w:rsid w:val="00E352F0"/>
    <w:rsid w:val="00E40FBA"/>
    <w:rsid w:val="00E42EDC"/>
    <w:rsid w:val="00E45726"/>
    <w:rsid w:val="00E464BC"/>
    <w:rsid w:val="00E5460A"/>
    <w:rsid w:val="00E62E58"/>
    <w:rsid w:val="00E64855"/>
    <w:rsid w:val="00E71592"/>
    <w:rsid w:val="00E72559"/>
    <w:rsid w:val="00E75630"/>
    <w:rsid w:val="00E77003"/>
    <w:rsid w:val="00E777DA"/>
    <w:rsid w:val="00E8503F"/>
    <w:rsid w:val="00EA2151"/>
    <w:rsid w:val="00EA7E6E"/>
    <w:rsid w:val="00EC09BA"/>
    <w:rsid w:val="00F05B9D"/>
    <w:rsid w:val="00F205A9"/>
    <w:rsid w:val="00F374ED"/>
    <w:rsid w:val="00F377F1"/>
    <w:rsid w:val="00F51D68"/>
    <w:rsid w:val="00F71497"/>
    <w:rsid w:val="00F76FE1"/>
    <w:rsid w:val="00F7737B"/>
    <w:rsid w:val="00F805B1"/>
    <w:rsid w:val="00F812B3"/>
    <w:rsid w:val="00F81930"/>
    <w:rsid w:val="00FA5E50"/>
    <w:rsid w:val="00FC5E9C"/>
    <w:rsid w:val="00FD2A42"/>
    <w:rsid w:val="00FD4BE5"/>
    <w:rsid w:val="00FD76EA"/>
    <w:rsid w:val="00FE363B"/>
    <w:rsid w:val="00FE7891"/>
    <w:rsid w:val="00FF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453572-C33E-439A-9487-04494C22C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1906"/>
  </w:style>
  <w:style w:type="paragraph" w:styleId="1">
    <w:name w:val="heading 1"/>
    <w:basedOn w:val="a0"/>
    <w:next w:val="a0"/>
    <w:link w:val="10"/>
    <w:uiPriority w:val="9"/>
    <w:qFormat/>
    <w:rsid w:val="005D5149"/>
    <w:pPr>
      <w:keepNext/>
      <w:spacing w:after="0" w:line="240" w:lineRule="auto"/>
      <w:jc w:val="center"/>
      <w:outlineLvl w:val="0"/>
    </w:pPr>
    <w:rPr>
      <w:rFonts w:ascii="Cambria" w:eastAsia="Times New Roman" w:hAnsi="Cambria" w:cs="Times New Roman"/>
      <w:b/>
      <w:bCs/>
      <w:kern w:val="32"/>
      <w:sz w:val="32"/>
      <w:szCs w:val="32"/>
      <w:lang w:val="x-none" w:eastAsia="ko-KR"/>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0"/>
    <w:link w:val="20"/>
    <w:uiPriority w:val="99"/>
    <w:qFormat/>
    <w:rsid w:val="005D5149"/>
    <w:pPr>
      <w:spacing w:before="100" w:beforeAutospacing="1" w:after="100" w:afterAutospacing="1" w:line="240" w:lineRule="auto"/>
      <w:outlineLvl w:val="1"/>
    </w:pPr>
    <w:rPr>
      <w:rFonts w:ascii="Times New Roman" w:eastAsia="Batang" w:hAnsi="Times New Roman" w:cs="Times New Roman"/>
      <w:b/>
      <w:sz w:val="36"/>
      <w:szCs w:val="20"/>
      <w:lang w:eastAsia="ru-RU"/>
    </w:rPr>
  </w:style>
  <w:style w:type="paragraph" w:styleId="3">
    <w:name w:val="heading 3"/>
    <w:aliases w:val="H3,&quot;Сапфир&quot;"/>
    <w:basedOn w:val="a0"/>
    <w:next w:val="a0"/>
    <w:link w:val="30"/>
    <w:uiPriority w:val="9"/>
    <w:qFormat/>
    <w:rsid w:val="005D5149"/>
    <w:pPr>
      <w:keepNext/>
      <w:numPr>
        <w:ilvl w:val="2"/>
        <w:numId w:val="2"/>
      </w:numPr>
      <w:suppressAutoHyphens/>
      <w:spacing w:before="240" w:after="120" w:line="240" w:lineRule="auto"/>
      <w:outlineLvl w:val="2"/>
    </w:pPr>
    <w:rPr>
      <w:rFonts w:ascii="Times New Roman" w:eastAsia="Batang" w:hAnsi="Times New Roman" w:cs="Times New Roman"/>
      <w:b/>
      <w:sz w:val="28"/>
      <w:szCs w:val="24"/>
      <w:lang w:val="x-none"/>
    </w:rPr>
  </w:style>
  <w:style w:type="paragraph" w:styleId="5">
    <w:name w:val="heading 5"/>
    <w:basedOn w:val="a0"/>
    <w:next w:val="a0"/>
    <w:link w:val="50"/>
    <w:uiPriority w:val="99"/>
    <w:unhideWhenUsed/>
    <w:qFormat/>
    <w:rsid w:val="005D5149"/>
    <w:pPr>
      <w:spacing w:before="240" w:after="60" w:line="240" w:lineRule="auto"/>
      <w:outlineLvl w:val="4"/>
    </w:pPr>
    <w:rPr>
      <w:rFonts w:ascii="Calibri" w:eastAsia="Batang" w:hAnsi="Calibri" w:cs="Times New Roman"/>
      <w:b/>
      <w:bCs/>
      <w:i/>
      <w:iCs/>
      <w:sz w:val="26"/>
      <w:szCs w:val="26"/>
      <w:lang w:val="x-none" w:eastAsia="ko-KR"/>
    </w:rPr>
  </w:style>
  <w:style w:type="paragraph" w:styleId="6">
    <w:name w:val="heading 6"/>
    <w:aliases w:val="H6"/>
    <w:basedOn w:val="a0"/>
    <w:next w:val="a0"/>
    <w:link w:val="60"/>
    <w:uiPriority w:val="9"/>
    <w:qFormat/>
    <w:rsid w:val="005D5149"/>
    <w:pPr>
      <w:numPr>
        <w:ilvl w:val="5"/>
        <w:numId w:val="2"/>
      </w:numPr>
      <w:spacing w:before="240" w:after="60" w:line="240" w:lineRule="auto"/>
      <w:jc w:val="both"/>
      <w:outlineLvl w:val="5"/>
    </w:pPr>
    <w:rPr>
      <w:rFonts w:ascii="PetersburgCTT" w:eastAsia="Batang" w:hAnsi="PetersburgCTT" w:cs="Times New Roman"/>
      <w:i/>
      <w:szCs w:val="24"/>
      <w:lang w:val="x-none"/>
    </w:rPr>
  </w:style>
  <w:style w:type="paragraph" w:styleId="7">
    <w:name w:val="heading 7"/>
    <w:basedOn w:val="a0"/>
    <w:next w:val="a0"/>
    <w:link w:val="70"/>
    <w:uiPriority w:val="9"/>
    <w:qFormat/>
    <w:rsid w:val="005D5149"/>
    <w:pPr>
      <w:numPr>
        <w:ilvl w:val="6"/>
        <w:numId w:val="2"/>
      </w:numPr>
      <w:spacing w:before="240" w:after="60" w:line="240" w:lineRule="auto"/>
      <w:jc w:val="both"/>
      <w:outlineLvl w:val="6"/>
    </w:pPr>
    <w:rPr>
      <w:rFonts w:ascii="PetersburgCTT" w:eastAsia="Batang" w:hAnsi="PetersburgCTT" w:cs="Times New Roman"/>
      <w:szCs w:val="24"/>
      <w:lang w:val="x-none"/>
    </w:rPr>
  </w:style>
  <w:style w:type="paragraph" w:styleId="8">
    <w:name w:val="heading 8"/>
    <w:basedOn w:val="a0"/>
    <w:next w:val="a0"/>
    <w:link w:val="80"/>
    <w:uiPriority w:val="9"/>
    <w:qFormat/>
    <w:rsid w:val="005D5149"/>
    <w:pPr>
      <w:numPr>
        <w:ilvl w:val="7"/>
        <w:numId w:val="2"/>
      </w:numPr>
      <w:spacing w:before="240" w:after="60" w:line="240" w:lineRule="auto"/>
      <w:jc w:val="both"/>
      <w:outlineLvl w:val="7"/>
    </w:pPr>
    <w:rPr>
      <w:rFonts w:ascii="PetersburgCTT" w:eastAsia="Batang" w:hAnsi="PetersburgCTT" w:cs="Times New Roman"/>
      <w:i/>
      <w:szCs w:val="24"/>
      <w:lang w:val="x-none"/>
    </w:rPr>
  </w:style>
  <w:style w:type="paragraph" w:styleId="9">
    <w:name w:val="heading 9"/>
    <w:basedOn w:val="a0"/>
    <w:next w:val="a0"/>
    <w:link w:val="90"/>
    <w:uiPriority w:val="9"/>
    <w:qFormat/>
    <w:rsid w:val="005D5149"/>
    <w:pPr>
      <w:numPr>
        <w:ilvl w:val="8"/>
        <w:numId w:val="2"/>
      </w:numPr>
      <w:spacing w:before="240" w:after="60" w:line="240" w:lineRule="auto"/>
      <w:jc w:val="both"/>
      <w:outlineLvl w:val="8"/>
    </w:pPr>
    <w:rPr>
      <w:rFonts w:ascii="PetersburgCTT" w:eastAsia="Batang" w:hAnsi="PetersburgCTT" w:cs="Times New Roman"/>
      <w:i/>
      <w:sz w:val="18"/>
      <w:szCs w:val="24"/>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D5149"/>
    <w:rPr>
      <w:rFonts w:ascii="Cambria" w:eastAsia="Times New Roman" w:hAnsi="Cambria" w:cs="Times New Roman"/>
      <w:b/>
      <w:bCs/>
      <w:kern w:val="32"/>
      <w:sz w:val="32"/>
      <w:szCs w:val="32"/>
      <w:lang w:val="x-none" w:eastAsia="ko-KR"/>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basedOn w:val="a1"/>
    <w:link w:val="2"/>
    <w:uiPriority w:val="99"/>
    <w:rsid w:val="005D5149"/>
    <w:rPr>
      <w:rFonts w:ascii="Times New Roman" w:eastAsia="Batang" w:hAnsi="Times New Roman" w:cs="Times New Roman"/>
      <w:b/>
      <w:sz w:val="36"/>
      <w:szCs w:val="20"/>
      <w:lang w:eastAsia="ru-RU"/>
    </w:rPr>
  </w:style>
  <w:style w:type="character" w:customStyle="1" w:styleId="30">
    <w:name w:val="Заголовок 3 Знак"/>
    <w:aliases w:val="H3 Знак,&quot;Сапфир&quot; Знак"/>
    <w:basedOn w:val="a1"/>
    <w:link w:val="3"/>
    <w:uiPriority w:val="9"/>
    <w:rsid w:val="005D5149"/>
    <w:rPr>
      <w:rFonts w:ascii="Times New Roman" w:eastAsia="Batang" w:hAnsi="Times New Roman" w:cs="Times New Roman"/>
      <w:b/>
      <w:sz w:val="28"/>
      <w:szCs w:val="24"/>
      <w:lang w:val="x-none"/>
    </w:rPr>
  </w:style>
  <w:style w:type="character" w:customStyle="1" w:styleId="50">
    <w:name w:val="Заголовок 5 Знак"/>
    <w:basedOn w:val="a1"/>
    <w:link w:val="5"/>
    <w:uiPriority w:val="99"/>
    <w:rsid w:val="005D5149"/>
    <w:rPr>
      <w:rFonts w:ascii="Calibri" w:eastAsia="Batang" w:hAnsi="Calibri" w:cs="Times New Roman"/>
      <w:b/>
      <w:bCs/>
      <w:i/>
      <w:iCs/>
      <w:sz w:val="26"/>
      <w:szCs w:val="26"/>
      <w:lang w:val="x-none" w:eastAsia="ko-KR"/>
    </w:rPr>
  </w:style>
  <w:style w:type="character" w:customStyle="1" w:styleId="60">
    <w:name w:val="Заголовок 6 Знак"/>
    <w:aliases w:val="H6 Знак"/>
    <w:basedOn w:val="a1"/>
    <w:link w:val="6"/>
    <w:uiPriority w:val="9"/>
    <w:rsid w:val="005D5149"/>
    <w:rPr>
      <w:rFonts w:ascii="PetersburgCTT" w:eastAsia="Batang" w:hAnsi="PetersburgCTT" w:cs="Times New Roman"/>
      <w:i/>
      <w:szCs w:val="24"/>
      <w:lang w:val="x-none"/>
    </w:rPr>
  </w:style>
  <w:style w:type="character" w:customStyle="1" w:styleId="70">
    <w:name w:val="Заголовок 7 Знак"/>
    <w:basedOn w:val="a1"/>
    <w:link w:val="7"/>
    <w:uiPriority w:val="9"/>
    <w:rsid w:val="005D5149"/>
    <w:rPr>
      <w:rFonts w:ascii="PetersburgCTT" w:eastAsia="Batang" w:hAnsi="PetersburgCTT" w:cs="Times New Roman"/>
      <w:szCs w:val="24"/>
      <w:lang w:val="x-none"/>
    </w:rPr>
  </w:style>
  <w:style w:type="character" w:customStyle="1" w:styleId="80">
    <w:name w:val="Заголовок 8 Знак"/>
    <w:basedOn w:val="a1"/>
    <w:link w:val="8"/>
    <w:uiPriority w:val="9"/>
    <w:rsid w:val="005D5149"/>
    <w:rPr>
      <w:rFonts w:ascii="PetersburgCTT" w:eastAsia="Batang" w:hAnsi="PetersburgCTT" w:cs="Times New Roman"/>
      <w:i/>
      <w:szCs w:val="24"/>
      <w:lang w:val="x-none"/>
    </w:rPr>
  </w:style>
  <w:style w:type="character" w:customStyle="1" w:styleId="90">
    <w:name w:val="Заголовок 9 Знак"/>
    <w:basedOn w:val="a1"/>
    <w:link w:val="9"/>
    <w:uiPriority w:val="9"/>
    <w:rsid w:val="005D5149"/>
    <w:rPr>
      <w:rFonts w:ascii="PetersburgCTT" w:eastAsia="Batang" w:hAnsi="PetersburgCTT" w:cs="Times New Roman"/>
      <w:i/>
      <w:sz w:val="18"/>
      <w:szCs w:val="24"/>
      <w:lang w:val="x-none"/>
    </w:rPr>
  </w:style>
  <w:style w:type="numbering" w:customStyle="1" w:styleId="11">
    <w:name w:val="Нет списка1"/>
    <w:next w:val="a3"/>
    <w:uiPriority w:val="99"/>
    <w:semiHidden/>
    <w:unhideWhenUsed/>
    <w:rsid w:val="005D5149"/>
  </w:style>
  <w:style w:type="paragraph" w:customStyle="1" w:styleId="a4">
    <w:name w:val="Таблицы (моноширинный)"/>
    <w:basedOn w:val="a0"/>
    <w:next w:val="a0"/>
    <w:rsid w:val="005D5149"/>
    <w:pPr>
      <w:widowControl w:val="0"/>
      <w:autoSpaceDE w:val="0"/>
      <w:autoSpaceDN w:val="0"/>
      <w:adjustRightInd w:val="0"/>
      <w:spacing w:after="0" w:line="324" w:lineRule="auto"/>
      <w:ind w:right="34"/>
      <w:jc w:val="both"/>
    </w:pPr>
    <w:rPr>
      <w:rFonts w:ascii="Courier New" w:eastAsia="Batang" w:hAnsi="Courier New" w:cs="Courier New"/>
      <w:sz w:val="20"/>
      <w:szCs w:val="20"/>
      <w:lang w:eastAsia="ru-RU"/>
    </w:rPr>
  </w:style>
  <w:style w:type="paragraph" w:customStyle="1" w:styleId="ConsPlusNonformat">
    <w:name w:val="ConsPlusNonformat"/>
    <w:rsid w:val="005D5149"/>
    <w:pPr>
      <w:widowControl w:val="0"/>
      <w:autoSpaceDE w:val="0"/>
      <w:autoSpaceDN w:val="0"/>
      <w:adjustRightInd w:val="0"/>
      <w:spacing w:after="0" w:line="240" w:lineRule="auto"/>
    </w:pPr>
    <w:rPr>
      <w:rFonts w:ascii="Courier New" w:eastAsia="Batang" w:hAnsi="Courier New" w:cs="Courier New"/>
      <w:sz w:val="20"/>
      <w:szCs w:val="20"/>
      <w:lang w:eastAsia="ru-RU"/>
    </w:rPr>
  </w:style>
  <w:style w:type="paragraph" w:styleId="a5">
    <w:name w:val="Balloon Text"/>
    <w:basedOn w:val="a0"/>
    <w:link w:val="a6"/>
    <w:uiPriority w:val="99"/>
    <w:semiHidden/>
    <w:rsid w:val="005D5149"/>
    <w:pPr>
      <w:spacing w:after="0" w:line="240" w:lineRule="auto"/>
    </w:pPr>
    <w:rPr>
      <w:rFonts w:ascii="Tahoma" w:eastAsia="Batang" w:hAnsi="Tahoma" w:cs="Times New Roman"/>
      <w:sz w:val="16"/>
      <w:szCs w:val="16"/>
      <w:lang w:val="x-none" w:eastAsia="ko-KR"/>
    </w:rPr>
  </w:style>
  <w:style w:type="character" w:customStyle="1" w:styleId="a6">
    <w:name w:val="Текст выноски Знак"/>
    <w:basedOn w:val="a1"/>
    <w:link w:val="a5"/>
    <w:uiPriority w:val="99"/>
    <w:semiHidden/>
    <w:rsid w:val="005D5149"/>
    <w:rPr>
      <w:rFonts w:ascii="Tahoma" w:eastAsia="Batang" w:hAnsi="Tahoma" w:cs="Times New Roman"/>
      <w:sz w:val="16"/>
      <w:szCs w:val="16"/>
      <w:lang w:val="x-none" w:eastAsia="ko-KR"/>
    </w:rPr>
  </w:style>
  <w:style w:type="paragraph" w:styleId="a7">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
    <w:basedOn w:val="a0"/>
    <w:link w:val="12"/>
    <w:uiPriority w:val="99"/>
    <w:rsid w:val="005D5149"/>
    <w:pPr>
      <w:spacing w:after="0" w:line="240" w:lineRule="auto"/>
    </w:pPr>
    <w:rPr>
      <w:rFonts w:ascii="Times New Roman" w:eastAsia="Batang" w:hAnsi="Times New Roman" w:cs="Times New Roman"/>
      <w:sz w:val="20"/>
      <w:szCs w:val="20"/>
      <w:lang w:eastAsia="ko-KR"/>
    </w:rPr>
  </w:style>
  <w:style w:type="character" w:customStyle="1" w:styleId="a8">
    <w:name w:val="Текст сноски Знак"/>
    <w:basedOn w:val="a1"/>
    <w:uiPriority w:val="99"/>
    <w:semiHidden/>
    <w:rsid w:val="005D5149"/>
    <w:rPr>
      <w:sz w:val="20"/>
      <w:szCs w:val="20"/>
    </w:rPr>
  </w:style>
  <w:style w:type="character" w:customStyle="1" w:styleId="12">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Char Знак,Refer Знак"/>
    <w:link w:val="a7"/>
    <w:uiPriority w:val="99"/>
    <w:locked/>
    <w:rsid w:val="005D5149"/>
    <w:rPr>
      <w:rFonts w:ascii="Times New Roman" w:eastAsia="Batang" w:hAnsi="Times New Roman" w:cs="Times New Roman"/>
      <w:sz w:val="20"/>
      <w:szCs w:val="20"/>
      <w:lang w:eastAsia="ko-KR"/>
    </w:rPr>
  </w:style>
  <w:style w:type="character" w:styleId="a9">
    <w:name w:val="footnote reference"/>
    <w:aliases w:val="Знак сноски 1,Знак сноски-FN,Ciae niinee-FN,SUPERS"/>
    <w:uiPriority w:val="99"/>
    <w:rsid w:val="005D5149"/>
    <w:rPr>
      <w:rFonts w:cs="Times New Roman"/>
      <w:vertAlign w:val="superscript"/>
    </w:rPr>
  </w:style>
  <w:style w:type="paragraph" w:customStyle="1" w:styleId="BodyText22">
    <w:name w:val="Body Text 22"/>
    <w:basedOn w:val="a0"/>
    <w:rsid w:val="005D5149"/>
    <w:pPr>
      <w:spacing w:after="0" w:line="240" w:lineRule="auto"/>
      <w:ind w:firstLine="709"/>
      <w:jc w:val="both"/>
    </w:pPr>
    <w:rPr>
      <w:rFonts w:ascii="Times New Roman" w:eastAsia="Batang" w:hAnsi="Times New Roman" w:cs="Times New Roman"/>
      <w:sz w:val="24"/>
      <w:szCs w:val="20"/>
      <w:lang w:eastAsia="ru-RU"/>
    </w:rPr>
  </w:style>
  <w:style w:type="paragraph" w:customStyle="1" w:styleId="Point">
    <w:name w:val="Point"/>
    <w:basedOn w:val="a0"/>
    <w:link w:val="PointChar"/>
    <w:rsid w:val="005D5149"/>
    <w:pPr>
      <w:spacing w:before="120" w:after="0" w:line="288" w:lineRule="auto"/>
      <w:ind w:firstLine="720"/>
      <w:jc w:val="both"/>
    </w:pPr>
    <w:rPr>
      <w:rFonts w:ascii="Times New Roman" w:eastAsia="Batang" w:hAnsi="Times New Roman" w:cs="Times New Roman"/>
      <w:sz w:val="24"/>
      <w:szCs w:val="20"/>
      <w:lang w:eastAsia="ru-RU"/>
    </w:rPr>
  </w:style>
  <w:style w:type="character" w:customStyle="1" w:styleId="PointChar">
    <w:name w:val="Point Char"/>
    <w:link w:val="Point"/>
    <w:locked/>
    <w:rsid w:val="005D5149"/>
    <w:rPr>
      <w:rFonts w:ascii="Times New Roman" w:eastAsia="Batang" w:hAnsi="Times New Roman" w:cs="Times New Roman"/>
      <w:sz w:val="24"/>
      <w:szCs w:val="20"/>
      <w:lang w:eastAsia="ru-RU"/>
    </w:rPr>
  </w:style>
  <w:style w:type="paragraph" w:styleId="aa">
    <w:name w:val="header"/>
    <w:basedOn w:val="a0"/>
    <w:link w:val="ab"/>
    <w:uiPriority w:val="99"/>
    <w:rsid w:val="005D5149"/>
    <w:pPr>
      <w:tabs>
        <w:tab w:val="center" w:pos="4677"/>
        <w:tab w:val="right" w:pos="9355"/>
      </w:tabs>
      <w:spacing w:after="0" w:line="240" w:lineRule="auto"/>
    </w:pPr>
    <w:rPr>
      <w:rFonts w:ascii="Times New Roman" w:eastAsia="Batang" w:hAnsi="Times New Roman" w:cs="Times New Roman"/>
      <w:sz w:val="24"/>
      <w:szCs w:val="20"/>
      <w:lang w:eastAsia="ru-RU"/>
    </w:rPr>
  </w:style>
  <w:style w:type="character" w:customStyle="1" w:styleId="ab">
    <w:name w:val="Верхний колонтитул Знак"/>
    <w:basedOn w:val="a1"/>
    <w:link w:val="aa"/>
    <w:uiPriority w:val="99"/>
    <w:rsid w:val="005D5149"/>
    <w:rPr>
      <w:rFonts w:ascii="Times New Roman" w:eastAsia="Batang" w:hAnsi="Times New Roman" w:cs="Times New Roman"/>
      <w:sz w:val="24"/>
      <w:szCs w:val="20"/>
      <w:lang w:eastAsia="ru-RU"/>
    </w:rPr>
  </w:style>
  <w:style w:type="character" w:styleId="ac">
    <w:name w:val="page number"/>
    <w:uiPriority w:val="99"/>
    <w:rsid w:val="005D5149"/>
    <w:rPr>
      <w:rFonts w:cs="Times New Roman"/>
    </w:rPr>
  </w:style>
  <w:style w:type="character" w:customStyle="1" w:styleId="apple-style-span">
    <w:name w:val="apple-style-span"/>
    <w:rsid w:val="005D5149"/>
    <w:rPr>
      <w:rFonts w:cs="Times New Roman"/>
    </w:rPr>
  </w:style>
  <w:style w:type="paragraph" w:customStyle="1" w:styleId="ConsPlusTitle">
    <w:name w:val="ConsPlusTitle"/>
    <w:uiPriority w:val="99"/>
    <w:rsid w:val="005D5149"/>
    <w:pPr>
      <w:widowControl w:val="0"/>
      <w:autoSpaceDE w:val="0"/>
      <w:autoSpaceDN w:val="0"/>
      <w:adjustRightInd w:val="0"/>
      <w:spacing w:after="0" w:line="240" w:lineRule="auto"/>
    </w:pPr>
    <w:rPr>
      <w:rFonts w:ascii="Arial" w:eastAsia="Batang" w:hAnsi="Arial" w:cs="Arial"/>
      <w:b/>
      <w:bCs/>
      <w:sz w:val="20"/>
      <w:szCs w:val="20"/>
      <w:lang w:eastAsia="ru-RU"/>
    </w:rPr>
  </w:style>
  <w:style w:type="paragraph" w:styleId="ad">
    <w:name w:val="footer"/>
    <w:basedOn w:val="a0"/>
    <w:link w:val="ae"/>
    <w:uiPriority w:val="99"/>
    <w:rsid w:val="005D5149"/>
    <w:pPr>
      <w:tabs>
        <w:tab w:val="center" w:pos="4677"/>
        <w:tab w:val="right" w:pos="9355"/>
      </w:tabs>
      <w:spacing w:after="0" w:line="288" w:lineRule="auto"/>
      <w:ind w:firstLine="720"/>
      <w:jc w:val="both"/>
    </w:pPr>
    <w:rPr>
      <w:rFonts w:ascii="Times New Roman" w:eastAsia="Times New Roman" w:hAnsi="Times New Roman" w:cs="Times New Roman"/>
      <w:sz w:val="24"/>
      <w:szCs w:val="20"/>
      <w:lang w:val="en-AU" w:eastAsia="x-none"/>
    </w:rPr>
  </w:style>
  <w:style w:type="character" w:customStyle="1" w:styleId="ae">
    <w:name w:val="Нижний колонтитул Знак"/>
    <w:basedOn w:val="a1"/>
    <w:link w:val="ad"/>
    <w:uiPriority w:val="99"/>
    <w:rsid w:val="005D5149"/>
    <w:rPr>
      <w:rFonts w:ascii="Times New Roman" w:eastAsia="Times New Roman" w:hAnsi="Times New Roman" w:cs="Times New Roman"/>
      <w:sz w:val="24"/>
      <w:szCs w:val="20"/>
      <w:lang w:val="en-AU" w:eastAsia="x-none"/>
    </w:rPr>
  </w:style>
  <w:style w:type="paragraph" w:customStyle="1" w:styleId="ConsPlusNormal">
    <w:name w:val="ConsPlusNormal"/>
    <w:rsid w:val="005D5149"/>
    <w:pPr>
      <w:autoSpaceDE w:val="0"/>
      <w:autoSpaceDN w:val="0"/>
      <w:adjustRightInd w:val="0"/>
      <w:spacing w:after="0" w:line="240" w:lineRule="auto"/>
      <w:ind w:firstLine="720"/>
    </w:pPr>
    <w:rPr>
      <w:rFonts w:ascii="Arial" w:eastAsia="Batang" w:hAnsi="Arial" w:cs="Arial"/>
      <w:sz w:val="20"/>
      <w:szCs w:val="20"/>
      <w:lang w:eastAsia="ru-RU"/>
    </w:rPr>
  </w:style>
  <w:style w:type="character" w:customStyle="1" w:styleId="apple-converted-space">
    <w:name w:val="apple-converted-space"/>
    <w:rsid w:val="005D5149"/>
    <w:rPr>
      <w:rFonts w:cs="Times New Roman"/>
    </w:rPr>
  </w:style>
  <w:style w:type="table" w:styleId="af">
    <w:name w:val="Table Grid"/>
    <w:basedOn w:val="a2"/>
    <w:uiPriority w:val="99"/>
    <w:rsid w:val="005D5149"/>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aliases w:val="Основной текст1,Основной текст Знак Знак,bt"/>
    <w:basedOn w:val="a0"/>
    <w:link w:val="13"/>
    <w:uiPriority w:val="99"/>
    <w:rsid w:val="005D5149"/>
    <w:pPr>
      <w:spacing w:after="0" w:line="240" w:lineRule="auto"/>
    </w:pPr>
    <w:rPr>
      <w:rFonts w:ascii="Times New Roman" w:eastAsia="Batang" w:hAnsi="Times New Roman" w:cs="Times New Roman"/>
      <w:sz w:val="24"/>
      <w:szCs w:val="24"/>
      <w:lang w:val="x-none" w:eastAsia="ko-KR"/>
    </w:rPr>
  </w:style>
  <w:style w:type="character" w:customStyle="1" w:styleId="af1">
    <w:name w:val="Основной текст Знак"/>
    <w:basedOn w:val="a1"/>
    <w:uiPriority w:val="99"/>
    <w:semiHidden/>
    <w:rsid w:val="005D5149"/>
  </w:style>
  <w:style w:type="character" w:customStyle="1" w:styleId="13">
    <w:name w:val="Основной текст Знак1"/>
    <w:aliases w:val="Основной текст1 Знак,Основной текст Знак Знак Знак,bt Знак"/>
    <w:link w:val="af0"/>
    <w:uiPriority w:val="99"/>
    <w:locked/>
    <w:rsid w:val="005D5149"/>
    <w:rPr>
      <w:rFonts w:ascii="Times New Roman" w:eastAsia="Batang" w:hAnsi="Times New Roman" w:cs="Times New Roman"/>
      <w:sz w:val="24"/>
      <w:szCs w:val="24"/>
      <w:lang w:val="x-none" w:eastAsia="ko-KR"/>
    </w:rPr>
  </w:style>
  <w:style w:type="paragraph" w:customStyle="1" w:styleId="ConsNormal">
    <w:name w:val="ConsNormal"/>
    <w:rsid w:val="005D5149"/>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styleId="af2">
    <w:name w:val="Subtitle"/>
    <w:basedOn w:val="a0"/>
    <w:link w:val="af3"/>
    <w:uiPriority w:val="11"/>
    <w:qFormat/>
    <w:rsid w:val="005D5149"/>
    <w:pPr>
      <w:spacing w:after="0" w:line="240" w:lineRule="auto"/>
      <w:jc w:val="center"/>
    </w:pPr>
    <w:rPr>
      <w:rFonts w:ascii="Cambria" w:eastAsia="Times New Roman" w:hAnsi="Cambria" w:cs="Times New Roman"/>
      <w:sz w:val="24"/>
      <w:szCs w:val="24"/>
      <w:lang w:val="x-none" w:eastAsia="ko-KR"/>
    </w:rPr>
  </w:style>
  <w:style w:type="character" w:customStyle="1" w:styleId="af3">
    <w:name w:val="Подзаголовок Знак"/>
    <w:basedOn w:val="a1"/>
    <w:link w:val="af2"/>
    <w:uiPriority w:val="11"/>
    <w:rsid w:val="005D5149"/>
    <w:rPr>
      <w:rFonts w:ascii="Cambria" w:eastAsia="Times New Roman" w:hAnsi="Cambria" w:cs="Times New Roman"/>
      <w:sz w:val="24"/>
      <w:szCs w:val="24"/>
      <w:lang w:val="x-none" w:eastAsia="ko-KR"/>
    </w:rPr>
  </w:style>
  <w:style w:type="paragraph" w:styleId="af4">
    <w:name w:val="Normal (Web)"/>
    <w:basedOn w:val="a0"/>
    <w:uiPriority w:val="99"/>
    <w:rsid w:val="005D5149"/>
    <w:pPr>
      <w:spacing w:before="100" w:beforeAutospacing="1" w:after="100" w:afterAutospacing="1" w:line="240" w:lineRule="auto"/>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0"/>
    <w:rsid w:val="005D5149"/>
    <w:pPr>
      <w:spacing w:after="0" w:line="240" w:lineRule="auto"/>
      <w:ind w:firstLine="720"/>
      <w:jc w:val="both"/>
    </w:pPr>
    <w:rPr>
      <w:rFonts w:ascii="Times New Roman" w:eastAsia="Batang" w:hAnsi="Times New Roman" w:cs="Times New Roman"/>
      <w:sz w:val="28"/>
      <w:szCs w:val="20"/>
      <w:lang w:eastAsia="ru-RU"/>
    </w:rPr>
  </w:style>
  <w:style w:type="paragraph" w:styleId="af5">
    <w:name w:val="Title"/>
    <w:basedOn w:val="a0"/>
    <w:link w:val="af6"/>
    <w:uiPriority w:val="10"/>
    <w:qFormat/>
    <w:rsid w:val="005D5149"/>
    <w:pPr>
      <w:spacing w:after="0" w:line="240" w:lineRule="auto"/>
      <w:jc w:val="center"/>
    </w:pPr>
    <w:rPr>
      <w:rFonts w:ascii="Cambria" w:eastAsia="Times New Roman" w:hAnsi="Cambria" w:cs="Times New Roman"/>
      <w:b/>
      <w:bCs/>
      <w:kern w:val="28"/>
      <w:sz w:val="32"/>
      <w:szCs w:val="32"/>
      <w:lang w:val="x-none" w:eastAsia="ko-KR"/>
    </w:rPr>
  </w:style>
  <w:style w:type="character" w:customStyle="1" w:styleId="af6">
    <w:name w:val="Название Знак"/>
    <w:basedOn w:val="a1"/>
    <w:link w:val="af5"/>
    <w:uiPriority w:val="10"/>
    <w:rsid w:val="005D5149"/>
    <w:rPr>
      <w:rFonts w:ascii="Cambria" w:eastAsia="Times New Roman" w:hAnsi="Cambria" w:cs="Times New Roman"/>
      <w:b/>
      <w:bCs/>
      <w:kern w:val="28"/>
      <w:sz w:val="32"/>
      <w:szCs w:val="32"/>
      <w:lang w:val="x-none" w:eastAsia="ko-KR"/>
    </w:rPr>
  </w:style>
  <w:style w:type="paragraph" w:styleId="21">
    <w:name w:val="Body Text Indent 2"/>
    <w:basedOn w:val="a0"/>
    <w:link w:val="22"/>
    <w:uiPriority w:val="99"/>
    <w:rsid w:val="005D5149"/>
    <w:pPr>
      <w:spacing w:after="120" w:line="480" w:lineRule="auto"/>
      <w:ind w:left="283"/>
    </w:pPr>
    <w:rPr>
      <w:rFonts w:ascii="Times New Roman" w:eastAsia="Batang" w:hAnsi="Times New Roman" w:cs="Times New Roman"/>
      <w:sz w:val="24"/>
      <w:szCs w:val="20"/>
      <w:lang w:eastAsia="ru-RU"/>
    </w:rPr>
  </w:style>
  <w:style w:type="character" w:customStyle="1" w:styleId="22">
    <w:name w:val="Основной текст с отступом 2 Знак"/>
    <w:basedOn w:val="a1"/>
    <w:link w:val="21"/>
    <w:uiPriority w:val="99"/>
    <w:rsid w:val="005D5149"/>
    <w:rPr>
      <w:rFonts w:ascii="Times New Roman" w:eastAsia="Batang" w:hAnsi="Times New Roman" w:cs="Times New Roman"/>
      <w:sz w:val="24"/>
      <w:szCs w:val="20"/>
      <w:lang w:eastAsia="ru-RU"/>
    </w:rPr>
  </w:style>
  <w:style w:type="paragraph" w:customStyle="1" w:styleId="af7">
    <w:name w:val="Скобки буквы"/>
    <w:basedOn w:val="a0"/>
    <w:rsid w:val="005D5149"/>
    <w:pPr>
      <w:tabs>
        <w:tab w:val="num" w:pos="360"/>
      </w:tabs>
      <w:spacing w:after="0" w:line="240" w:lineRule="auto"/>
      <w:ind w:left="360" w:hanging="360"/>
    </w:pPr>
    <w:rPr>
      <w:rFonts w:ascii="Times New Roman" w:eastAsia="Batang" w:hAnsi="Times New Roman" w:cs="Times New Roman"/>
      <w:sz w:val="20"/>
      <w:szCs w:val="20"/>
    </w:rPr>
  </w:style>
  <w:style w:type="paragraph" w:styleId="31">
    <w:name w:val="Body Text Indent 3"/>
    <w:basedOn w:val="a0"/>
    <w:link w:val="32"/>
    <w:uiPriority w:val="99"/>
    <w:rsid w:val="005D5149"/>
    <w:pPr>
      <w:spacing w:after="0" w:line="240" w:lineRule="auto"/>
      <w:ind w:firstLine="708"/>
      <w:jc w:val="both"/>
    </w:pPr>
    <w:rPr>
      <w:rFonts w:ascii="Times New Roman" w:eastAsia="Batang" w:hAnsi="Times New Roman" w:cs="Times New Roman"/>
      <w:sz w:val="16"/>
      <w:szCs w:val="16"/>
      <w:lang w:val="x-none" w:eastAsia="ko-KR"/>
    </w:rPr>
  </w:style>
  <w:style w:type="character" w:customStyle="1" w:styleId="32">
    <w:name w:val="Основной текст с отступом 3 Знак"/>
    <w:basedOn w:val="a1"/>
    <w:link w:val="31"/>
    <w:uiPriority w:val="99"/>
    <w:rsid w:val="005D5149"/>
    <w:rPr>
      <w:rFonts w:ascii="Times New Roman" w:eastAsia="Batang" w:hAnsi="Times New Roman" w:cs="Times New Roman"/>
      <w:sz w:val="16"/>
      <w:szCs w:val="16"/>
      <w:lang w:val="x-none" w:eastAsia="ko-KR"/>
    </w:rPr>
  </w:style>
  <w:style w:type="paragraph" w:styleId="33">
    <w:name w:val="Body Text 3"/>
    <w:basedOn w:val="a0"/>
    <w:link w:val="34"/>
    <w:uiPriority w:val="99"/>
    <w:rsid w:val="005D5149"/>
    <w:pPr>
      <w:spacing w:after="0" w:line="240" w:lineRule="auto"/>
      <w:jc w:val="both"/>
    </w:pPr>
    <w:rPr>
      <w:rFonts w:ascii="Times New Roman" w:eastAsia="Batang" w:hAnsi="Times New Roman" w:cs="Times New Roman"/>
      <w:sz w:val="16"/>
      <w:szCs w:val="16"/>
      <w:lang w:val="x-none" w:eastAsia="ko-KR"/>
    </w:rPr>
  </w:style>
  <w:style w:type="character" w:customStyle="1" w:styleId="34">
    <w:name w:val="Основной текст 3 Знак"/>
    <w:basedOn w:val="a1"/>
    <w:link w:val="33"/>
    <w:uiPriority w:val="99"/>
    <w:rsid w:val="005D5149"/>
    <w:rPr>
      <w:rFonts w:ascii="Times New Roman" w:eastAsia="Batang" w:hAnsi="Times New Roman" w:cs="Times New Roman"/>
      <w:sz w:val="16"/>
      <w:szCs w:val="16"/>
      <w:lang w:val="x-none" w:eastAsia="ko-KR"/>
    </w:rPr>
  </w:style>
  <w:style w:type="paragraph" w:customStyle="1" w:styleId="af8">
    <w:name w:val="Заголовок текста"/>
    <w:rsid w:val="005D5149"/>
    <w:pPr>
      <w:spacing w:after="240" w:line="240" w:lineRule="auto"/>
      <w:jc w:val="center"/>
    </w:pPr>
    <w:rPr>
      <w:rFonts w:ascii="Times New Roman" w:eastAsia="Batang" w:hAnsi="Times New Roman" w:cs="Times New Roman"/>
      <w:b/>
      <w:noProof/>
      <w:sz w:val="27"/>
      <w:szCs w:val="20"/>
      <w:lang w:eastAsia="ru-RU"/>
    </w:rPr>
  </w:style>
  <w:style w:type="paragraph" w:styleId="23">
    <w:name w:val="Body Text 2"/>
    <w:basedOn w:val="a0"/>
    <w:link w:val="24"/>
    <w:uiPriority w:val="99"/>
    <w:rsid w:val="005D5149"/>
    <w:pPr>
      <w:spacing w:after="0" w:line="240" w:lineRule="auto"/>
      <w:jc w:val="center"/>
    </w:pPr>
    <w:rPr>
      <w:rFonts w:ascii="Times New Roman" w:eastAsia="Batang" w:hAnsi="Times New Roman" w:cs="Times New Roman"/>
      <w:sz w:val="24"/>
      <w:szCs w:val="24"/>
      <w:lang w:val="x-none" w:eastAsia="ko-KR"/>
    </w:rPr>
  </w:style>
  <w:style w:type="character" w:customStyle="1" w:styleId="24">
    <w:name w:val="Основной текст 2 Знак"/>
    <w:basedOn w:val="a1"/>
    <w:link w:val="23"/>
    <w:uiPriority w:val="99"/>
    <w:rsid w:val="005D5149"/>
    <w:rPr>
      <w:rFonts w:ascii="Times New Roman" w:eastAsia="Batang" w:hAnsi="Times New Roman" w:cs="Times New Roman"/>
      <w:sz w:val="24"/>
      <w:szCs w:val="24"/>
      <w:lang w:val="x-none" w:eastAsia="ko-KR"/>
    </w:rPr>
  </w:style>
  <w:style w:type="paragraph" w:styleId="af9">
    <w:name w:val="Body Text Indent"/>
    <w:basedOn w:val="a0"/>
    <w:link w:val="afa"/>
    <w:uiPriority w:val="99"/>
    <w:rsid w:val="005D5149"/>
    <w:pPr>
      <w:tabs>
        <w:tab w:val="num" w:pos="-1701"/>
      </w:tabs>
      <w:spacing w:after="0" w:line="240" w:lineRule="auto"/>
      <w:ind w:left="-1701" w:right="176" w:firstLine="709"/>
      <w:jc w:val="both"/>
      <w:outlineLvl w:val="1"/>
    </w:pPr>
    <w:rPr>
      <w:rFonts w:ascii="Times New Roman" w:eastAsia="Batang" w:hAnsi="Times New Roman" w:cs="Times New Roman"/>
      <w:sz w:val="24"/>
      <w:szCs w:val="24"/>
      <w:lang w:val="x-none" w:eastAsia="ko-KR"/>
    </w:rPr>
  </w:style>
  <w:style w:type="character" w:customStyle="1" w:styleId="afa">
    <w:name w:val="Основной текст с отступом Знак"/>
    <w:basedOn w:val="a1"/>
    <w:link w:val="af9"/>
    <w:uiPriority w:val="99"/>
    <w:rsid w:val="005D5149"/>
    <w:rPr>
      <w:rFonts w:ascii="Times New Roman" w:eastAsia="Batang" w:hAnsi="Times New Roman" w:cs="Times New Roman"/>
      <w:sz w:val="24"/>
      <w:szCs w:val="24"/>
      <w:lang w:val="x-none" w:eastAsia="ko-KR"/>
    </w:rPr>
  </w:style>
  <w:style w:type="character" w:styleId="afb">
    <w:name w:val="Hyperlink"/>
    <w:uiPriority w:val="99"/>
    <w:rsid w:val="005D5149"/>
    <w:rPr>
      <w:rFonts w:cs="Times New Roman"/>
      <w:color w:val="0000FF"/>
      <w:u w:val="single"/>
    </w:rPr>
  </w:style>
  <w:style w:type="paragraph" w:customStyle="1" w:styleId="afc">
    <w:name w:val="Нумерованный абзац"/>
    <w:rsid w:val="005D5149"/>
    <w:pPr>
      <w:tabs>
        <w:tab w:val="num" w:pos="-1701"/>
        <w:tab w:val="left" w:pos="1134"/>
      </w:tabs>
      <w:suppressAutoHyphens/>
      <w:spacing w:before="240" w:after="0" w:line="240" w:lineRule="auto"/>
      <w:ind w:left="-1701" w:hanging="851"/>
      <w:jc w:val="both"/>
    </w:pPr>
    <w:rPr>
      <w:rFonts w:ascii="Times New Roman" w:eastAsia="Batang" w:hAnsi="Times New Roman" w:cs="Times New Roman"/>
      <w:noProof/>
      <w:sz w:val="28"/>
      <w:szCs w:val="20"/>
      <w:lang w:eastAsia="ru-RU"/>
    </w:rPr>
  </w:style>
  <w:style w:type="paragraph" w:styleId="afd">
    <w:name w:val="Plain Text"/>
    <w:basedOn w:val="a0"/>
    <w:link w:val="afe"/>
    <w:uiPriority w:val="99"/>
    <w:rsid w:val="005D5149"/>
    <w:pPr>
      <w:tabs>
        <w:tab w:val="num" w:pos="1571"/>
      </w:tabs>
      <w:spacing w:after="0" w:line="240" w:lineRule="auto"/>
      <w:ind w:firstLine="720"/>
      <w:jc w:val="both"/>
    </w:pPr>
    <w:rPr>
      <w:rFonts w:ascii="Courier New" w:eastAsia="Batang" w:hAnsi="Courier New" w:cs="Times New Roman"/>
      <w:sz w:val="20"/>
      <w:szCs w:val="20"/>
      <w:lang w:val="x-none" w:eastAsia="ko-KR"/>
    </w:rPr>
  </w:style>
  <w:style w:type="character" w:customStyle="1" w:styleId="afe">
    <w:name w:val="Текст Знак"/>
    <w:basedOn w:val="a1"/>
    <w:link w:val="afd"/>
    <w:uiPriority w:val="99"/>
    <w:rsid w:val="005D5149"/>
    <w:rPr>
      <w:rFonts w:ascii="Courier New" w:eastAsia="Batang" w:hAnsi="Courier New" w:cs="Times New Roman"/>
      <w:sz w:val="20"/>
      <w:szCs w:val="20"/>
      <w:lang w:val="x-none" w:eastAsia="ko-KR"/>
    </w:rPr>
  </w:style>
  <w:style w:type="paragraph" w:styleId="a">
    <w:name w:val="List Bullet"/>
    <w:basedOn w:val="af0"/>
    <w:autoRedefine/>
    <w:uiPriority w:val="99"/>
    <w:rsid w:val="005D5149"/>
    <w:pPr>
      <w:numPr>
        <w:numId w:val="3"/>
      </w:numPr>
      <w:tabs>
        <w:tab w:val="clear" w:pos="1571"/>
        <w:tab w:val="num" w:pos="360"/>
      </w:tabs>
      <w:suppressAutoHyphens/>
      <w:ind w:left="1080" w:hanging="180"/>
      <w:jc w:val="both"/>
    </w:pPr>
    <w:rPr>
      <w:lang w:eastAsia="en-US"/>
    </w:rPr>
  </w:style>
  <w:style w:type="paragraph" w:styleId="aff">
    <w:name w:val="endnote text"/>
    <w:basedOn w:val="a0"/>
    <w:link w:val="aff0"/>
    <w:uiPriority w:val="99"/>
    <w:rsid w:val="005D5149"/>
    <w:pPr>
      <w:spacing w:after="0" w:line="240" w:lineRule="auto"/>
    </w:pPr>
    <w:rPr>
      <w:rFonts w:ascii="Times New Roman" w:eastAsia="Batang" w:hAnsi="Times New Roman" w:cs="Times New Roman"/>
      <w:sz w:val="20"/>
      <w:szCs w:val="20"/>
      <w:lang w:val="x-none" w:eastAsia="ko-KR"/>
    </w:rPr>
  </w:style>
  <w:style w:type="character" w:customStyle="1" w:styleId="aff0">
    <w:name w:val="Текст концевой сноски Знак"/>
    <w:basedOn w:val="a1"/>
    <w:link w:val="aff"/>
    <w:uiPriority w:val="99"/>
    <w:rsid w:val="005D5149"/>
    <w:rPr>
      <w:rFonts w:ascii="Times New Roman" w:eastAsia="Batang" w:hAnsi="Times New Roman" w:cs="Times New Roman"/>
      <w:sz w:val="20"/>
      <w:szCs w:val="20"/>
      <w:lang w:val="x-none" w:eastAsia="ko-KR"/>
    </w:rPr>
  </w:style>
  <w:style w:type="character" w:styleId="aff1">
    <w:name w:val="endnote reference"/>
    <w:uiPriority w:val="99"/>
    <w:rsid w:val="005D5149"/>
    <w:rPr>
      <w:rFonts w:cs="Times New Roman"/>
      <w:vertAlign w:val="superscript"/>
    </w:rPr>
  </w:style>
  <w:style w:type="paragraph" w:styleId="aff2">
    <w:name w:val="Document Map"/>
    <w:basedOn w:val="a0"/>
    <w:link w:val="aff3"/>
    <w:uiPriority w:val="99"/>
    <w:rsid w:val="005D5149"/>
    <w:pPr>
      <w:spacing w:after="0" w:line="240" w:lineRule="auto"/>
    </w:pPr>
    <w:rPr>
      <w:rFonts w:ascii="Tahoma" w:eastAsia="Batang" w:hAnsi="Tahoma" w:cs="Times New Roman"/>
      <w:sz w:val="16"/>
      <w:szCs w:val="20"/>
      <w:lang w:eastAsia="ru-RU"/>
    </w:rPr>
  </w:style>
  <w:style w:type="character" w:customStyle="1" w:styleId="aff3">
    <w:name w:val="Схема документа Знак"/>
    <w:basedOn w:val="a1"/>
    <w:link w:val="aff2"/>
    <w:uiPriority w:val="99"/>
    <w:rsid w:val="005D5149"/>
    <w:rPr>
      <w:rFonts w:ascii="Tahoma" w:eastAsia="Batang" w:hAnsi="Tahoma" w:cs="Times New Roman"/>
      <w:sz w:val="16"/>
      <w:szCs w:val="20"/>
      <w:lang w:eastAsia="ru-RU"/>
    </w:rPr>
  </w:style>
  <w:style w:type="character" w:styleId="aff4">
    <w:name w:val="annotation reference"/>
    <w:uiPriority w:val="99"/>
    <w:rsid w:val="005D5149"/>
    <w:rPr>
      <w:rFonts w:cs="Times New Roman"/>
      <w:sz w:val="16"/>
    </w:rPr>
  </w:style>
  <w:style w:type="paragraph" w:styleId="aff5">
    <w:name w:val="annotation text"/>
    <w:basedOn w:val="a0"/>
    <w:link w:val="aff6"/>
    <w:uiPriority w:val="99"/>
    <w:rsid w:val="005D5149"/>
    <w:pPr>
      <w:spacing w:after="0" w:line="240" w:lineRule="auto"/>
    </w:pPr>
    <w:rPr>
      <w:rFonts w:ascii="Times New Roman" w:eastAsia="Batang" w:hAnsi="Times New Roman" w:cs="Times New Roman"/>
      <w:sz w:val="20"/>
      <w:szCs w:val="20"/>
      <w:lang w:eastAsia="ru-RU"/>
    </w:rPr>
  </w:style>
  <w:style w:type="character" w:customStyle="1" w:styleId="aff6">
    <w:name w:val="Текст примечания Знак"/>
    <w:basedOn w:val="a1"/>
    <w:link w:val="aff5"/>
    <w:uiPriority w:val="99"/>
    <w:rsid w:val="005D5149"/>
    <w:rPr>
      <w:rFonts w:ascii="Times New Roman" w:eastAsia="Batang" w:hAnsi="Times New Roman" w:cs="Times New Roman"/>
      <w:sz w:val="20"/>
      <w:szCs w:val="20"/>
      <w:lang w:eastAsia="ru-RU"/>
    </w:rPr>
  </w:style>
  <w:style w:type="paragraph" w:styleId="aff7">
    <w:name w:val="annotation subject"/>
    <w:basedOn w:val="aff5"/>
    <w:next w:val="aff5"/>
    <w:link w:val="aff8"/>
    <w:uiPriority w:val="99"/>
    <w:rsid w:val="005D5149"/>
    <w:rPr>
      <w:b/>
    </w:rPr>
  </w:style>
  <w:style w:type="character" w:customStyle="1" w:styleId="aff8">
    <w:name w:val="Тема примечания Знак"/>
    <w:basedOn w:val="aff6"/>
    <w:link w:val="aff7"/>
    <w:uiPriority w:val="99"/>
    <w:rsid w:val="005D5149"/>
    <w:rPr>
      <w:rFonts w:ascii="Times New Roman" w:eastAsia="Batang" w:hAnsi="Times New Roman" w:cs="Times New Roman"/>
      <w:b/>
      <w:sz w:val="20"/>
      <w:szCs w:val="20"/>
      <w:lang w:eastAsia="ru-RU"/>
    </w:rPr>
  </w:style>
  <w:style w:type="paragraph" w:customStyle="1" w:styleId="aff9">
    <w:name w:val="Нормальный (таблица)"/>
    <w:basedOn w:val="a0"/>
    <w:next w:val="a0"/>
    <w:uiPriority w:val="99"/>
    <w:rsid w:val="005D5149"/>
    <w:pPr>
      <w:widowControl w:val="0"/>
      <w:autoSpaceDE w:val="0"/>
      <w:autoSpaceDN w:val="0"/>
      <w:adjustRightInd w:val="0"/>
      <w:spacing w:after="0" w:line="240" w:lineRule="auto"/>
      <w:jc w:val="both"/>
    </w:pPr>
    <w:rPr>
      <w:rFonts w:ascii="Arial" w:eastAsia="Batang" w:hAnsi="Arial" w:cs="Arial"/>
      <w:sz w:val="24"/>
      <w:szCs w:val="24"/>
      <w:lang w:eastAsia="ru-RU"/>
    </w:rPr>
  </w:style>
  <w:style w:type="paragraph" w:customStyle="1" w:styleId="affa">
    <w:name w:val="Прижатый влево"/>
    <w:basedOn w:val="a0"/>
    <w:next w:val="a0"/>
    <w:uiPriority w:val="99"/>
    <w:rsid w:val="005D5149"/>
    <w:pPr>
      <w:widowControl w:val="0"/>
      <w:autoSpaceDE w:val="0"/>
      <w:autoSpaceDN w:val="0"/>
      <w:adjustRightInd w:val="0"/>
      <w:spacing w:after="0" w:line="240" w:lineRule="auto"/>
    </w:pPr>
    <w:rPr>
      <w:rFonts w:ascii="Arial" w:eastAsia="Batang" w:hAnsi="Arial" w:cs="Arial"/>
      <w:sz w:val="24"/>
      <w:szCs w:val="24"/>
      <w:lang w:eastAsia="ru-RU"/>
    </w:rPr>
  </w:style>
  <w:style w:type="character" w:customStyle="1" w:styleId="affb">
    <w:name w:val="Гипертекстовая ссылка"/>
    <w:uiPriority w:val="99"/>
    <w:rsid w:val="005D5149"/>
    <w:rPr>
      <w:b/>
      <w:color w:val="008000"/>
    </w:rPr>
  </w:style>
  <w:style w:type="paragraph" w:customStyle="1" w:styleId="rvps698610">
    <w:name w:val="rvps698610"/>
    <w:basedOn w:val="a0"/>
    <w:rsid w:val="005D5149"/>
    <w:pPr>
      <w:spacing w:after="120" w:line="240" w:lineRule="auto"/>
      <w:ind w:right="240"/>
    </w:pPr>
    <w:rPr>
      <w:rFonts w:ascii="Arial Unicode MS" w:eastAsia="Arial Unicode MS" w:hAnsi="Arial Unicode MS" w:cs="Arial Unicode MS"/>
      <w:sz w:val="24"/>
      <w:szCs w:val="24"/>
      <w:lang w:eastAsia="ru-RU"/>
    </w:rPr>
  </w:style>
  <w:style w:type="paragraph" w:customStyle="1" w:styleId="affc">
    <w:name w:val="Знак"/>
    <w:basedOn w:val="a0"/>
    <w:rsid w:val="005D5149"/>
    <w:pPr>
      <w:spacing w:after="0" w:line="240" w:lineRule="auto"/>
    </w:pPr>
    <w:rPr>
      <w:rFonts w:ascii="Verdana" w:eastAsia="Batang" w:hAnsi="Verdana" w:cs="Verdana"/>
      <w:sz w:val="20"/>
      <w:szCs w:val="20"/>
      <w:lang w:val="en-US"/>
    </w:rPr>
  </w:style>
  <w:style w:type="paragraph" w:styleId="25">
    <w:name w:val="List 2"/>
    <w:basedOn w:val="a0"/>
    <w:uiPriority w:val="99"/>
    <w:rsid w:val="005D5149"/>
    <w:pPr>
      <w:widowControl w:val="0"/>
      <w:autoSpaceDE w:val="0"/>
      <w:autoSpaceDN w:val="0"/>
      <w:adjustRightInd w:val="0"/>
      <w:spacing w:after="0" w:line="240" w:lineRule="auto"/>
      <w:ind w:left="566" w:hanging="283"/>
    </w:pPr>
    <w:rPr>
      <w:rFonts w:ascii="Times New Roman" w:eastAsia="Batang" w:hAnsi="Times New Roman" w:cs="Times New Roman"/>
      <w:b/>
      <w:bCs/>
      <w:sz w:val="20"/>
      <w:szCs w:val="20"/>
      <w:lang w:eastAsia="ru-RU"/>
    </w:rPr>
  </w:style>
  <w:style w:type="paragraph" w:styleId="HTML">
    <w:name w:val="HTML Preformatted"/>
    <w:basedOn w:val="a0"/>
    <w:link w:val="HTML0"/>
    <w:uiPriority w:val="99"/>
    <w:rsid w:val="005D5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Batang" w:hAnsi="Courier New" w:cs="Times New Roman"/>
      <w:sz w:val="20"/>
      <w:szCs w:val="20"/>
      <w:lang w:val="x-none" w:eastAsia="ko-KR"/>
    </w:rPr>
  </w:style>
  <w:style w:type="character" w:customStyle="1" w:styleId="HTML0">
    <w:name w:val="Стандартный HTML Знак"/>
    <w:basedOn w:val="a1"/>
    <w:link w:val="HTML"/>
    <w:uiPriority w:val="99"/>
    <w:rsid w:val="005D5149"/>
    <w:rPr>
      <w:rFonts w:ascii="Courier New" w:eastAsia="Batang" w:hAnsi="Courier New" w:cs="Times New Roman"/>
      <w:sz w:val="20"/>
      <w:szCs w:val="20"/>
      <w:lang w:val="x-none" w:eastAsia="ko-KR"/>
    </w:rPr>
  </w:style>
  <w:style w:type="paragraph" w:customStyle="1" w:styleId="ConsNonformat">
    <w:name w:val="ConsNonformat"/>
    <w:rsid w:val="005D5149"/>
    <w:pPr>
      <w:widowControl w:val="0"/>
      <w:autoSpaceDE w:val="0"/>
      <w:autoSpaceDN w:val="0"/>
      <w:adjustRightInd w:val="0"/>
      <w:spacing w:after="0" w:line="240" w:lineRule="auto"/>
      <w:ind w:right="19772"/>
    </w:pPr>
    <w:rPr>
      <w:rFonts w:ascii="Courier New" w:eastAsia="Batang" w:hAnsi="Courier New" w:cs="Courier New"/>
      <w:sz w:val="20"/>
      <w:szCs w:val="20"/>
      <w:lang w:eastAsia="ru-RU"/>
    </w:rPr>
  </w:style>
  <w:style w:type="character" w:customStyle="1" w:styleId="data">
    <w:name w:val="data"/>
    <w:rsid w:val="005D5149"/>
    <w:rPr>
      <w:rFonts w:cs="Times New Roman"/>
    </w:rPr>
  </w:style>
  <w:style w:type="paragraph" w:customStyle="1" w:styleId="14">
    <w:name w:val="Знак1"/>
    <w:basedOn w:val="a0"/>
    <w:uiPriority w:val="99"/>
    <w:rsid w:val="005D5149"/>
    <w:pPr>
      <w:spacing w:after="0" w:line="240" w:lineRule="auto"/>
    </w:pPr>
    <w:rPr>
      <w:rFonts w:ascii="Verdana" w:eastAsia="Batang" w:hAnsi="Verdana" w:cs="Verdana"/>
      <w:sz w:val="20"/>
      <w:szCs w:val="20"/>
      <w:lang w:val="en-US"/>
    </w:rPr>
  </w:style>
  <w:style w:type="table" w:customStyle="1" w:styleId="15">
    <w:name w:val="Сетка таблицы1"/>
    <w:basedOn w:val="a2"/>
    <w:next w:val="af"/>
    <w:uiPriority w:val="59"/>
    <w:rsid w:val="005D5149"/>
    <w:pPr>
      <w:spacing w:after="0" w:line="240" w:lineRule="auto"/>
    </w:pPr>
    <w:rPr>
      <w:rFonts w:ascii="Calibri" w:eastAsia="Batang"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0"/>
    <w:uiPriority w:val="99"/>
    <w:rsid w:val="005D5149"/>
    <w:pPr>
      <w:spacing w:before="100" w:after="100" w:line="240" w:lineRule="auto"/>
      <w:ind w:firstLine="709"/>
    </w:pPr>
    <w:rPr>
      <w:rFonts w:ascii="Times New Roman CYR" w:eastAsia="Batang" w:hAnsi="Times New Roman CYR" w:cs="Times New Roman CYR"/>
      <w:sz w:val="24"/>
      <w:szCs w:val="24"/>
      <w:lang w:eastAsia="ru-RU"/>
    </w:rPr>
  </w:style>
  <w:style w:type="paragraph" w:customStyle="1" w:styleId="affd">
    <w:name w:val="Комментарий"/>
    <w:basedOn w:val="a0"/>
    <w:next w:val="a0"/>
    <w:uiPriority w:val="99"/>
    <w:rsid w:val="005D5149"/>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6">
    <w:name w:val="Сетка таблицы2"/>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5D514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BodyTextKeep">
    <w:name w:val="Body Text Keep"/>
    <w:basedOn w:val="af0"/>
    <w:link w:val="BodyTextKeepChar"/>
    <w:uiPriority w:val="99"/>
    <w:rsid w:val="005D5149"/>
    <w:pPr>
      <w:spacing w:before="120" w:after="120"/>
      <w:ind w:firstLine="567"/>
      <w:jc w:val="both"/>
    </w:pPr>
    <w:rPr>
      <w:rFonts w:eastAsia="Times New Roman"/>
      <w:spacing w:val="-5"/>
      <w:szCs w:val="20"/>
      <w:lang w:eastAsia="en-US"/>
    </w:rPr>
  </w:style>
  <w:style w:type="character" w:customStyle="1" w:styleId="BodyTextKeepChar">
    <w:name w:val="Body Text Keep Char"/>
    <w:link w:val="BodyTextKeep"/>
    <w:uiPriority w:val="99"/>
    <w:locked/>
    <w:rsid w:val="005D5149"/>
    <w:rPr>
      <w:rFonts w:ascii="Times New Roman" w:eastAsia="Times New Roman" w:hAnsi="Times New Roman" w:cs="Times New Roman"/>
      <w:spacing w:val="-5"/>
      <w:sz w:val="24"/>
      <w:szCs w:val="20"/>
      <w:lang w:val="x-none"/>
    </w:rPr>
  </w:style>
  <w:style w:type="paragraph" w:styleId="affe">
    <w:name w:val="caption"/>
    <w:aliases w:val="Рисунок,Табл-Рис"/>
    <w:basedOn w:val="a0"/>
    <w:next w:val="a0"/>
    <w:link w:val="afff"/>
    <w:uiPriority w:val="99"/>
    <w:qFormat/>
    <w:rsid w:val="005D5149"/>
    <w:pPr>
      <w:spacing w:after="0" w:line="240" w:lineRule="auto"/>
    </w:pPr>
    <w:rPr>
      <w:rFonts w:ascii="Times New Roman" w:eastAsia="Times New Roman" w:hAnsi="Times New Roman" w:cs="Times New Roman"/>
      <w:b/>
      <w:sz w:val="20"/>
      <w:szCs w:val="20"/>
      <w:lang w:val="x-none" w:eastAsia="x-none"/>
    </w:rPr>
  </w:style>
  <w:style w:type="paragraph" w:styleId="afff0">
    <w:name w:val="List Paragraph"/>
    <w:basedOn w:val="a0"/>
    <w:uiPriority w:val="34"/>
    <w:qFormat/>
    <w:rsid w:val="005D5149"/>
    <w:pPr>
      <w:spacing w:after="0" w:line="240" w:lineRule="auto"/>
      <w:ind w:left="720"/>
    </w:pPr>
    <w:rPr>
      <w:rFonts w:ascii="Times New Roman" w:eastAsia="Batang" w:hAnsi="Times New Roman" w:cs="Times New Roman"/>
      <w:sz w:val="28"/>
      <w:szCs w:val="28"/>
    </w:rPr>
  </w:style>
  <w:style w:type="paragraph" w:customStyle="1" w:styleId="Style11">
    <w:name w:val="Style11"/>
    <w:basedOn w:val="a0"/>
    <w:uiPriority w:val="99"/>
    <w:rsid w:val="005D5149"/>
    <w:pPr>
      <w:widowControl w:val="0"/>
      <w:autoSpaceDE w:val="0"/>
      <w:autoSpaceDN w:val="0"/>
      <w:adjustRightInd w:val="0"/>
      <w:spacing w:after="0" w:line="320" w:lineRule="exact"/>
      <w:ind w:firstLine="538"/>
      <w:jc w:val="both"/>
    </w:pPr>
    <w:rPr>
      <w:rFonts w:ascii="Times New Roman" w:eastAsia="Batang" w:hAnsi="Times New Roman" w:cs="Times New Roman"/>
      <w:sz w:val="24"/>
      <w:szCs w:val="24"/>
      <w:lang w:eastAsia="ru-RU"/>
    </w:rPr>
  </w:style>
  <w:style w:type="character" w:customStyle="1" w:styleId="FontStyle29">
    <w:name w:val="Font Style29"/>
    <w:uiPriority w:val="99"/>
    <w:rsid w:val="005D5149"/>
    <w:rPr>
      <w:rFonts w:ascii="Times New Roman" w:hAnsi="Times New Roman"/>
      <w:sz w:val="24"/>
    </w:rPr>
  </w:style>
  <w:style w:type="paragraph" w:customStyle="1" w:styleId="afff1">
    <w:name w:val="Îñíîâíîé òåêñò"/>
    <w:basedOn w:val="a0"/>
    <w:rsid w:val="005D5149"/>
    <w:pPr>
      <w:spacing w:after="0" w:line="240" w:lineRule="auto"/>
      <w:jc w:val="both"/>
    </w:pPr>
    <w:rPr>
      <w:rFonts w:ascii="Times New Roman" w:eastAsia="Batang" w:hAnsi="Times New Roman" w:cs="Times New Roman"/>
      <w:sz w:val="28"/>
      <w:szCs w:val="28"/>
      <w:lang w:eastAsia="ru-RU"/>
    </w:rPr>
  </w:style>
  <w:style w:type="character" w:customStyle="1" w:styleId="afff">
    <w:name w:val="Название объекта Знак"/>
    <w:aliases w:val="Рисунок Знак,Табл-Рис Знак"/>
    <w:link w:val="affe"/>
    <w:uiPriority w:val="99"/>
    <w:locked/>
    <w:rsid w:val="005D5149"/>
    <w:rPr>
      <w:rFonts w:ascii="Times New Roman" w:eastAsia="Times New Roman" w:hAnsi="Times New Roman" w:cs="Times New Roman"/>
      <w:b/>
      <w:sz w:val="20"/>
      <w:szCs w:val="20"/>
      <w:lang w:val="x-none" w:eastAsia="x-none"/>
    </w:rPr>
  </w:style>
  <w:style w:type="paragraph" w:customStyle="1" w:styleId="Default">
    <w:name w:val="Default"/>
    <w:rsid w:val="005D5149"/>
    <w:pPr>
      <w:autoSpaceDE w:val="0"/>
      <w:autoSpaceDN w:val="0"/>
      <w:adjustRightInd w:val="0"/>
      <w:spacing w:after="0" w:line="240" w:lineRule="auto"/>
    </w:pPr>
    <w:rPr>
      <w:rFonts w:ascii="Times New Roman" w:eastAsia="Batang" w:hAnsi="Times New Roman" w:cs="Times New Roman"/>
      <w:color w:val="000000"/>
      <w:sz w:val="24"/>
      <w:szCs w:val="24"/>
      <w:lang w:eastAsia="ru-RU"/>
    </w:rPr>
  </w:style>
  <w:style w:type="paragraph" w:customStyle="1" w:styleId="CM16">
    <w:name w:val="CM16"/>
    <w:basedOn w:val="Default"/>
    <w:next w:val="Default"/>
    <w:rsid w:val="005D5149"/>
    <w:rPr>
      <w:color w:val="auto"/>
    </w:rPr>
  </w:style>
  <w:style w:type="paragraph" w:customStyle="1" w:styleId="CM14">
    <w:name w:val="CM14"/>
    <w:basedOn w:val="Default"/>
    <w:next w:val="Default"/>
    <w:rsid w:val="005D5149"/>
    <w:rPr>
      <w:color w:val="auto"/>
    </w:rPr>
  </w:style>
  <w:style w:type="paragraph" w:customStyle="1" w:styleId="CM9">
    <w:name w:val="CM9"/>
    <w:basedOn w:val="Default"/>
    <w:next w:val="Default"/>
    <w:rsid w:val="005D5149"/>
    <w:pPr>
      <w:spacing w:line="326" w:lineRule="atLeast"/>
    </w:pPr>
    <w:rPr>
      <w:color w:val="auto"/>
    </w:rPr>
  </w:style>
  <w:style w:type="paragraph" w:customStyle="1" w:styleId="CM18">
    <w:name w:val="CM18"/>
    <w:basedOn w:val="Default"/>
    <w:next w:val="Default"/>
    <w:rsid w:val="005D5149"/>
    <w:rPr>
      <w:color w:val="auto"/>
    </w:rPr>
  </w:style>
  <w:style w:type="paragraph" w:customStyle="1" w:styleId="afff2">
    <w:name w:val="Знак Знак Знак Знак"/>
    <w:basedOn w:val="a0"/>
    <w:uiPriority w:val="99"/>
    <w:rsid w:val="005D5149"/>
    <w:pPr>
      <w:spacing w:after="0" w:line="240" w:lineRule="auto"/>
    </w:pPr>
    <w:rPr>
      <w:rFonts w:ascii="Verdana" w:eastAsia="Batang" w:hAnsi="Verdana" w:cs="Verdana"/>
      <w:sz w:val="20"/>
      <w:szCs w:val="20"/>
      <w:lang w:val="en-US"/>
    </w:rPr>
  </w:style>
  <w:style w:type="character" w:styleId="afff3">
    <w:name w:val="FollowedHyperlink"/>
    <w:uiPriority w:val="99"/>
    <w:unhideWhenUsed/>
    <w:rsid w:val="005D51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8142">
      <w:bodyDiv w:val="1"/>
      <w:marLeft w:val="0"/>
      <w:marRight w:val="0"/>
      <w:marTop w:val="0"/>
      <w:marBottom w:val="0"/>
      <w:divBdr>
        <w:top w:val="none" w:sz="0" w:space="0" w:color="auto"/>
        <w:left w:val="none" w:sz="0" w:space="0" w:color="auto"/>
        <w:bottom w:val="none" w:sz="0" w:space="0" w:color="auto"/>
        <w:right w:val="none" w:sz="0" w:space="0" w:color="auto"/>
      </w:divBdr>
    </w:div>
    <w:div w:id="185296778">
      <w:bodyDiv w:val="1"/>
      <w:marLeft w:val="0"/>
      <w:marRight w:val="0"/>
      <w:marTop w:val="0"/>
      <w:marBottom w:val="0"/>
      <w:divBdr>
        <w:top w:val="none" w:sz="0" w:space="0" w:color="auto"/>
        <w:left w:val="none" w:sz="0" w:space="0" w:color="auto"/>
        <w:bottom w:val="none" w:sz="0" w:space="0" w:color="auto"/>
        <w:right w:val="none" w:sz="0" w:space="0" w:color="auto"/>
      </w:divBdr>
    </w:div>
    <w:div w:id="214238773">
      <w:bodyDiv w:val="1"/>
      <w:marLeft w:val="0"/>
      <w:marRight w:val="0"/>
      <w:marTop w:val="0"/>
      <w:marBottom w:val="0"/>
      <w:divBdr>
        <w:top w:val="none" w:sz="0" w:space="0" w:color="auto"/>
        <w:left w:val="none" w:sz="0" w:space="0" w:color="auto"/>
        <w:bottom w:val="none" w:sz="0" w:space="0" w:color="auto"/>
        <w:right w:val="none" w:sz="0" w:space="0" w:color="auto"/>
      </w:divBdr>
    </w:div>
    <w:div w:id="241531246">
      <w:bodyDiv w:val="1"/>
      <w:marLeft w:val="0"/>
      <w:marRight w:val="0"/>
      <w:marTop w:val="0"/>
      <w:marBottom w:val="0"/>
      <w:divBdr>
        <w:top w:val="none" w:sz="0" w:space="0" w:color="auto"/>
        <w:left w:val="none" w:sz="0" w:space="0" w:color="auto"/>
        <w:bottom w:val="none" w:sz="0" w:space="0" w:color="auto"/>
        <w:right w:val="none" w:sz="0" w:space="0" w:color="auto"/>
      </w:divBdr>
    </w:div>
    <w:div w:id="362633937">
      <w:bodyDiv w:val="1"/>
      <w:marLeft w:val="0"/>
      <w:marRight w:val="0"/>
      <w:marTop w:val="0"/>
      <w:marBottom w:val="0"/>
      <w:divBdr>
        <w:top w:val="none" w:sz="0" w:space="0" w:color="auto"/>
        <w:left w:val="none" w:sz="0" w:space="0" w:color="auto"/>
        <w:bottom w:val="none" w:sz="0" w:space="0" w:color="auto"/>
        <w:right w:val="none" w:sz="0" w:space="0" w:color="auto"/>
      </w:divBdr>
    </w:div>
    <w:div w:id="391197429">
      <w:bodyDiv w:val="1"/>
      <w:marLeft w:val="0"/>
      <w:marRight w:val="0"/>
      <w:marTop w:val="0"/>
      <w:marBottom w:val="0"/>
      <w:divBdr>
        <w:top w:val="none" w:sz="0" w:space="0" w:color="auto"/>
        <w:left w:val="none" w:sz="0" w:space="0" w:color="auto"/>
        <w:bottom w:val="none" w:sz="0" w:space="0" w:color="auto"/>
        <w:right w:val="none" w:sz="0" w:space="0" w:color="auto"/>
      </w:divBdr>
    </w:div>
    <w:div w:id="438527580">
      <w:bodyDiv w:val="1"/>
      <w:marLeft w:val="0"/>
      <w:marRight w:val="0"/>
      <w:marTop w:val="0"/>
      <w:marBottom w:val="0"/>
      <w:divBdr>
        <w:top w:val="none" w:sz="0" w:space="0" w:color="auto"/>
        <w:left w:val="none" w:sz="0" w:space="0" w:color="auto"/>
        <w:bottom w:val="none" w:sz="0" w:space="0" w:color="auto"/>
        <w:right w:val="none" w:sz="0" w:space="0" w:color="auto"/>
      </w:divBdr>
    </w:div>
    <w:div w:id="525873111">
      <w:bodyDiv w:val="1"/>
      <w:marLeft w:val="0"/>
      <w:marRight w:val="0"/>
      <w:marTop w:val="0"/>
      <w:marBottom w:val="0"/>
      <w:divBdr>
        <w:top w:val="none" w:sz="0" w:space="0" w:color="auto"/>
        <w:left w:val="none" w:sz="0" w:space="0" w:color="auto"/>
        <w:bottom w:val="none" w:sz="0" w:space="0" w:color="auto"/>
        <w:right w:val="none" w:sz="0" w:space="0" w:color="auto"/>
      </w:divBdr>
    </w:div>
    <w:div w:id="584992286">
      <w:bodyDiv w:val="1"/>
      <w:marLeft w:val="0"/>
      <w:marRight w:val="0"/>
      <w:marTop w:val="0"/>
      <w:marBottom w:val="0"/>
      <w:divBdr>
        <w:top w:val="none" w:sz="0" w:space="0" w:color="auto"/>
        <w:left w:val="none" w:sz="0" w:space="0" w:color="auto"/>
        <w:bottom w:val="none" w:sz="0" w:space="0" w:color="auto"/>
        <w:right w:val="none" w:sz="0" w:space="0" w:color="auto"/>
      </w:divBdr>
    </w:div>
    <w:div w:id="667831540">
      <w:bodyDiv w:val="1"/>
      <w:marLeft w:val="0"/>
      <w:marRight w:val="0"/>
      <w:marTop w:val="0"/>
      <w:marBottom w:val="0"/>
      <w:divBdr>
        <w:top w:val="none" w:sz="0" w:space="0" w:color="auto"/>
        <w:left w:val="none" w:sz="0" w:space="0" w:color="auto"/>
        <w:bottom w:val="none" w:sz="0" w:space="0" w:color="auto"/>
        <w:right w:val="none" w:sz="0" w:space="0" w:color="auto"/>
      </w:divBdr>
    </w:div>
    <w:div w:id="807164877">
      <w:bodyDiv w:val="1"/>
      <w:marLeft w:val="0"/>
      <w:marRight w:val="0"/>
      <w:marTop w:val="0"/>
      <w:marBottom w:val="0"/>
      <w:divBdr>
        <w:top w:val="none" w:sz="0" w:space="0" w:color="auto"/>
        <w:left w:val="none" w:sz="0" w:space="0" w:color="auto"/>
        <w:bottom w:val="none" w:sz="0" w:space="0" w:color="auto"/>
        <w:right w:val="none" w:sz="0" w:space="0" w:color="auto"/>
      </w:divBdr>
    </w:div>
    <w:div w:id="871069311">
      <w:bodyDiv w:val="1"/>
      <w:marLeft w:val="0"/>
      <w:marRight w:val="0"/>
      <w:marTop w:val="0"/>
      <w:marBottom w:val="0"/>
      <w:divBdr>
        <w:top w:val="none" w:sz="0" w:space="0" w:color="auto"/>
        <w:left w:val="none" w:sz="0" w:space="0" w:color="auto"/>
        <w:bottom w:val="none" w:sz="0" w:space="0" w:color="auto"/>
        <w:right w:val="none" w:sz="0" w:space="0" w:color="auto"/>
      </w:divBdr>
    </w:div>
    <w:div w:id="913006113">
      <w:bodyDiv w:val="1"/>
      <w:marLeft w:val="0"/>
      <w:marRight w:val="0"/>
      <w:marTop w:val="0"/>
      <w:marBottom w:val="0"/>
      <w:divBdr>
        <w:top w:val="none" w:sz="0" w:space="0" w:color="auto"/>
        <w:left w:val="none" w:sz="0" w:space="0" w:color="auto"/>
        <w:bottom w:val="none" w:sz="0" w:space="0" w:color="auto"/>
        <w:right w:val="none" w:sz="0" w:space="0" w:color="auto"/>
      </w:divBdr>
    </w:div>
    <w:div w:id="1082484413">
      <w:bodyDiv w:val="1"/>
      <w:marLeft w:val="0"/>
      <w:marRight w:val="0"/>
      <w:marTop w:val="0"/>
      <w:marBottom w:val="0"/>
      <w:divBdr>
        <w:top w:val="none" w:sz="0" w:space="0" w:color="auto"/>
        <w:left w:val="none" w:sz="0" w:space="0" w:color="auto"/>
        <w:bottom w:val="none" w:sz="0" w:space="0" w:color="auto"/>
        <w:right w:val="none" w:sz="0" w:space="0" w:color="auto"/>
      </w:divBdr>
    </w:div>
    <w:div w:id="1151091990">
      <w:bodyDiv w:val="1"/>
      <w:marLeft w:val="0"/>
      <w:marRight w:val="0"/>
      <w:marTop w:val="0"/>
      <w:marBottom w:val="0"/>
      <w:divBdr>
        <w:top w:val="none" w:sz="0" w:space="0" w:color="auto"/>
        <w:left w:val="none" w:sz="0" w:space="0" w:color="auto"/>
        <w:bottom w:val="none" w:sz="0" w:space="0" w:color="auto"/>
        <w:right w:val="none" w:sz="0" w:space="0" w:color="auto"/>
      </w:divBdr>
    </w:div>
    <w:div w:id="1184902439">
      <w:bodyDiv w:val="1"/>
      <w:marLeft w:val="0"/>
      <w:marRight w:val="0"/>
      <w:marTop w:val="0"/>
      <w:marBottom w:val="0"/>
      <w:divBdr>
        <w:top w:val="none" w:sz="0" w:space="0" w:color="auto"/>
        <w:left w:val="none" w:sz="0" w:space="0" w:color="auto"/>
        <w:bottom w:val="none" w:sz="0" w:space="0" w:color="auto"/>
        <w:right w:val="none" w:sz="0" w:space="0" w:color="auto"/>
      </w:divBdr>
    </w:div>
    <w:div w:id="1195580333">
      <w:bodyDiv w:val="1"/>
      <w:marLeft w:val="0"/>
      <w:marRight w:val="0"/>
      <w:marTop w:val="0"/>
      <w:marBottom w:val="0"/>
      <w:divBdr>
        <w:top w:val="none" w:sz="0" w:space="0" w:color="auto"/>
        <w:left w:val="none" w:sz="0" w:space="0" w:color="auto"/>
        <w:bottom w:val="none" w:sz="0" w:space="0" w:color="auto"/>
        <w:right w:val="none" w:sz="0" w:space="0" w:color="auto"/>
      </w:divBdr>
    </w:div>
    <w:div w:id="1350989700">
      <w:bodyDiv w:val="1"/>
      <w:marLeft w:val="0"/>
      <w:marRight w:val="0"/>
      <w:marTop w:val="0"/>
      <w:marBottom w:val="0"/>
      <w:divBdr>
        <w:top w:val="none" w:sz="0" w:space="0" w:color="auto"/>
        <w:left w:val="none" w:sz="0" w:space="0" w:color="auto"/>
        <w:bottom w:val="none" w:sz="0" w:space="0" w:color="auto"/>
        <w:right w:val="none" w:sz="0" w:space="0" w:color="auto"/>
      </w:divBdr>
    </w:div>
    <w:div w:id="1590310388">
      <w:bodyDiv w:val="1"/>
      <w:marLeft w:val="0"/>
      <w:marRight w:val="0"/>
      <w:marTop w:val="0"/>
      <w:marBottom w:val="0"/>
      <w:divBdr>
        <w:top w:val="none" w:sz="0" w:space="0" w:color="auto"/>
        <w:left w:val="none" w:sz="0" w:space="0" w:color="auto"/>
        <w:bottom w:val="none" w:sz="0" w:space="0" w:color="auto"/>
        <w:right w:val="none" w:sz="0" w:space="0" w:color="auto"/>
      </w:divBdr>
    </w:div>
    <w:div w:id="1626810335">
      <w:bodyDiv w:val="1"/>
      <w:marLeft w:val="0"/>
      <w:marRight w:val="0"/>
      <w:marTop w:val="0"/>
      <w:marBottom w:val="0"/>
      <w:divBdr>
        <w:top w:val="none" w:sz="0" w:space="0" w:color="auto"/>
        <w:left w:val="none" w:sz="0" w:space="0" w:color="auto"/>
        <w:bottom w:val="none" w:sz="0" w:space="0" w:color="auto"/>
        <w:right w:val="none" w:sz="0" w:space="0" w:color="auto"/>
      </w:divBdr>
    </w:div>
    <w:div w:id="1630814959">
      <w:bodyDiv w:val="1"/>
      <w:marLeft w:val="0"/>
      <w:marRight w:val="0"/>
      <w:marTop w:val="0"/>
      <w:marBottom w:val="0"/>
      <w:divBdr>
        <w:top w:val="none" w:sz="0" w:space="0" w:color="auto"/>
        <w:left w:val="none" w:sz="0" w:space="0" w:color="auto"/>
        <w:bottom w:val="none" w:sz="0" w:space="0" w:color="auto"/>
        <w:right w:val="none" w:sz="0" w:space="0" w:color="auto"/>
      </w:divBdr>
    </w:div>
    <w:div w:id="1697921797">
      <w:bodyDiv w:val="1"/>
      <w:marLeft w:val="0"/>
      <w:marRight w:val="0"/>
      <w:marTop w:val="0"/>
      <w:marBottom w:val="0"/>
      <w:divBdr>
        <w:top w:val="none" w:sz="0" w:space="0" w:color="auto"/>
        <w:left w:val="none" w:sz="0" w:space="0" w:color="auto"/>
        <w:bottom w:val="none" w:sz="0" w:space="0" w:color="auto"/>
        <w:right w:val="none" w:sz="0" w:space="0" w:color="auto"/>
      </w:divBdr>
    </w:div>
    <w:div w:id="188339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AFC804C1E5C7BC5DCC304AFA78DB0F0&amp;req=doc&amp;base=RLAW926&amp;n=183304&amp;dst=100009&amp;fld=134&amp;REFFIELD=134&amp;REFDST=113883&amp;REFDOC=192385&amp;REFBASE=RLAW926&amp;stat=refcode%3D16876%3Bdstident%3D100009%3Bindex%3D7256&amp;date=14.08.2019" TargetMode="External"/><Relationship Id="rId13" Type="http://schemas.openxmlformats.org/officeDocument/2006/relationships/hyperlink" Target="https://ovmf2.consultant.ru/static4018_00_50_402652/document_notes_inner.htm?"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nd=3AFC804C1E5C7BC5DCC304AFA78DB0F0&amp;req=doc&amp;base=RLAW926&amp;n=133088&amp;REFFIELD=134&amp;REFDST=113907&amp;REFDOC=192385&amp;REFBASE=RLAW926&amp;stat=refcode%3D16876%3Bindex%3D7280&amp;date=14.08.2019" TargetMode="External"/><Relationship Id="rId17" Type="http://schemas.openxmlformats.org/officeDocument/2006/relationships/hyperlink" Target="https://ovmf2.consultant.ru/static4018_00_50_402652/document_notes_inner.htm?" TargetMode="External"/><Relationship Id="rId2" Type="http://schemas.openxmlformats.org/officeDocument/2006/relationships/numbering" Target="numbering.xml"/><Relationship Id="rId16" Type="http://schemas.openxmlformats.org/officeDocument/2006/relationships/hyperlink" Target="https://ovmf2.consultant.ru/static4018_00_50_402652/document_notes_inner.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3AFC804C1E5C7BC5DCC304AFA78DB0F0&amp;req=doc&amp;base=LAW&amp;n=315364&amp;REFFIELD=134&amp;REFDST=113900&amp;REFDOC=192385&amp;REFBASE=RLAW926&amp;stat=refcode%3D16876%3Bindex%3D7273&amp;date=14.08.2019" TargetMode="External"/><Relationship Id="rId5" Type="http://schemas.openxmlformats.org/officeDocument/2006/relationships/webSettings" Target="webSettings.xml"/><Relationship Id="rId15" Type="http://schemas.openxmlformats.org/officeDocument/2006/relationships/hyperlink" Target="https://ovmf2.consultant.ru/static4018_00_50_402652/document_notes_inner.htm?" TargetMode="External"/><Relationship Id="rId10" Type="http://schemas.openxmlformats.org/officeDocument/2006/relationships/hyperlink" Target="https://login.consultant.ru/link/?rnd=3AFC804C1E5C7BC5DCC304AFA78DB0F0&amp;req=doc&amp;base=RLAW926&amp;n=133088&amp;REFFIELD=134&amp;REFDST=113896&amp;REFDOC=192385&amp;REFBASE=RLAW926&amp;stat=refcode%3D16876%3Bindex%3D7269&amp;date=14.08.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vmf2.consultant.ru/static4018_00_50_402652/document_notes_inner.htm?" TargetMode="External"/><Relationship Id="rId14" Type="http://schemas.openxmlformats.org/officeDocument/2006/relationships/hyperlink" Target="https://ovmf2.consultant.ru/static4018_00_50_402652/document_notes_inne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53271-7407-4D0B-8250-094884A93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2074</Words>
  <Characters>11826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Чухлебо Светлана Рамзановна</dc:creator>
  <cp:lastModifiedBy>Фрей Валентина Александровна</cp:lastModifiedBy>
  <cp:revision>21</cp:revision>
  <cp:lastPrinted>2017-08-30T07:10:00Z</cp:lastPrinted>
  <dcterms:created xsi:type="dcterms:W3CDTF">2019-08-20T11:23:00Z</dcterms:created>
  <dcterms:modified xsi:type="dcterms:W3CDTF">2019-10-18T14:09:00Z</dcterms:modified>
</cp:coreProperties>
</file>